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94C27" w14:textId="24DE90CC" w:rsidR="005A10A1" w:rsidRDefault="005A10A1" w:rsidP="005A10A1">
      <w:pPr>
        <w:tabs>
          <w:tab w:val="left" w:pos="1985"/>
          <w:tab w:val="left" w:pos="8931"/>
        </w:tabs>
        <w:spacing w:after="60" w:line="288" w:lineRule="auto"/>
        <w:rPr>
          <w:rFonts w:eastAsia="맑은 고딕" w:cstheme="minorBidi"/>
          <w:b/>
          <w:kern w:val="2"/>
          <w:sz w:val="24"/>
          <w:szCs w:val="22"/>
          <w:lang w:val="en-US" w:eastAsia="ko-KR"/>
        </w:rPr>
      </w:pPr>
      <w:r w:rsidRPr="005A10A1">
        <w:rPr>
          <w:rFonts w:eastAsia="DengXian" w:cstheme="minorBidi"/>
          <w:b/>
          <w:kern w:val="2"/>
          <w:sz w:val="24"/>
          <w:szCs w:val="22"/>
          <w:lang w:val="en-US"/>
        </w:rPr>
        <w:t>3GPP TSG-RAN WG2 Meeting #12</w:t>
      </w:r>
      <w:r w:rsidR="00F97B5F">
        <w:rPr>
          <w:rFonts w:eastAsia="맑은 고딕" w:cstheme="minorBidi" w:hint="eastAsia"/>
          <w:b/>
          <w:kern w:val="2"/>
          <w:sz w:val="24"/>
          <w:szCs w:val="22"/>
          <w:lang w:val="en-US" w:eastAsia="ko-KR"/>
        </w:rPr>
        <w:t>8</w:t>
      </w:r>
      <w:r>
        <w:rPr>
          <w:rFonts w:eastAsia="맑은 고딕" w:cstheme="minorBidi" w:hint="eastAsia"/>
          <w:b/>
          <w:kern w:val="2"/>
          <w:sz w:val="24"/>
          <w:szCs w:val="22"/>
          <w:lang w:val="en-US" w:eastAsia="ko-KR"/>
        </w:rPr>
        <w:t xml:space="preserve"> </w:t>
      </w:r>
      <w:r w:rsidR="00F97B5F">
        <w:rPr>
          <w:rFonts w:eastAsia="맑은 고딕" w:cstheme="minorBidi" w:hint="eastAsia"/>
          <w:b/>
          <w:kern w:val="2"/>
          <w:sz w:val="24"/>
          <w:szCs w:val="22"/>
          <w:lang w:val="en-US" w:eastAsia="ko-KR"/>
        </w:rPr>
        <w:t xml:space="preserve">                               </w:t>
      </w:r>
      <w:r w:rsidR="002F5B02">
        <w:rPr>
          <w:rFonts w:eastAsia="맑은 고딕" w:cstheme="minorBidi" w:hint="eastAsia"/>
          <w:b/>
          <w:kern w:val="2"/>
          <w:sz w:val="24"/>
          <w:szCs w:val="22"/>
          <w:lang w:val="en-US" w:eastAsia="ko-KR"/>
        </w:rPr>
        <w:t xml:space="preserve"> </w:t>
      </w:r>
      <w:r w:rsidR="00F97B5F">
        <w:rPr>
          <w:rFonts w:eastAsia="맑은 고딕" w:cstheme="minorBidi" w:hint="eastAsia"/>
          <w:b/>
          <w:kern w:val="2"/>
          <w:sz w:val="24"/>
          <w:szCs w:val="22"/>
          <w:lang w:val="en-US" w:eastAsia="ko-KR"/>
        </w:rPr>
        <w:t xml:space="preserve">   </w:t>
      </w:r>
      <w:r w:rsidRPr="005A10A1">
        <w:rPr>
          <w:rFonts w:eastAsia="DengXian" w:cstheme="minorBidi"/>
          <w:b/>
          <w:kern w:val="2"/>
          <w:sz w:val="24"/>
          <w:szCs w:val="22"/>
          <w:lang w:val="en-US"/>
        </w:rPr>
        <w:t>R2-</w:t>
      </w:r>
      <w:r w:rsidR="002F5B02" w:rsidRPr="002F5B02">
        <w:rPr>
          <w:rFonts w:eastAsia="DengXian" w:cstheme="minorBidi"/>
          <w:b/>
          <w:bCs/>
          <w:kern w:val="2"/>
          <w:sz w:val="24"/>
          <w:szCs w:val="22"/>
        </w:rPr>
        <w:t>2501128</w:t>
      </w:r>
    </w:p>
    <w:p w14:paraId="11F04E1D" w14:textId="7BE3CCEB" w:rsidR="00972DC8" w:rsidRPr="005A10A1" w:rsidRDefault="005A10A1" w:rsidP="005A10A1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맑은 고딕" w:hAnsi="Times New Roman"/>
          <w:b/>
          <w:noProof/>
          <w:sz w:val="28"/>
          <w:szCs w:val="28"/>
          <w:lang w:val="en-US" w:eastAsia="ko-KR"/>
        </w:rPr>
      </w:pPr>
      <w:r w:rsidRPr="005A10A1">
        <w:rPr>
          <w:rFonts w:eastAsia="DengXian" w:cstheme="minorBidi"/>
          <w:b/>
          <w:kern w:val="2"/>
          <w:sz w:val="24"/>
          <w:szCs w:val="22"/>
          <w:lang w:val="en-US"/>
        </w:rPr>
        <w:t>Athens, Greece, Feb. 17th – 21st, 2025</w:t>
      </w:r>
    </w:p>
    <w:p w14:paraId="325AB39A" w14:textId="77777777" w:rsidR="005A10A1" w:rsidRDefault="005A10A1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맑은 고딕" w:hAnsi="Times New Roman"/>
          <w:b/>
          <w:noProof/>
          <w:sz w:val="28"/>
          <w:szCs w:val="28"/>
          <w:lang w:val="en-US" w:eastAsia="ko-KR"/>
        </w:rPr>
      </w:pPr>
    </w:p>
    <w:p w14:paraId="49B26E53" w14:textId="2786B48A" w:rsidR="0040356E" w:rsidRPr="00350B74" w:rsidRDefault="0061509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54A73" w:rsidRPr="00F54A73">
        <w:rPr>
          <w:rFonts w:ascii="Times New Roman" w:hAnsi="Times New Roman"/>
          <w:noProof/>
          <w:sz w:val="24"/>
          <w:szCs w:val="28"/>
          <w:lang w:val="en-US" w:eastAsia="ko-KR"/>
        </w:rPr>
        <w:t>8</w:t>
      </w:r>
      <w:r w:rsidR="007947D7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F54A73">
        <w:rPr>
          <w:rFonts w:ascii="Times New Roman" w:hAnsi="Times New Roman"/>
          <w:noProof/>
          <w:sz w:val="24"/>
          <w:szCs w:val="28"/>
          <w:lang w:val="en-US" w:eastAsia="ko-KR"/>
        </w:rPr>
        <w:t>2</w:t>
      </w:r>
      <w:r w:rsidR="00B26BBC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8654DB" w:rsidRPr="008654DB">
        <w:rPr>
          <w:rFonts w:ascii="Times New Roman" w:hAnsi="Times New Roman" w:hint="eastAsia"/>
          <w:noProof/>
          <w:sz w:val="24"/>
          <w:szCs w:val="28"/>
          <w:lang w:val="en-US" w:eastAsia="ko-KR"/>
        </w:rPr>
        <w:t>3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 (</w:t>
      </w:r>
      <w:r w:rsidR="008654DB" w:rsidRPr="008654DB">
        <w:rPr>
          <w:rFonts w:ascii="Times New Roman" w:hAnsi="Times New Roman"/>
          <w:noProof/>
          <w:sz w:val="24"/>
          <w:szCs w:val="28"/>
          <w:lang w:val="en-US" w:eastAsia="ko-KR"/>
        </w:rPr>
        <w:t>Ambient_IoT_solutions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)</w:t>
      </w:r>
    </w:p>
    <w:p w14:paraId="5D3F4F33" w14:textId="77777777" w:rsidR="0040356E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LG Electronics Inc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</w:p>
    <w:p w14:paraId="60CE4AB1" w14:textId="526267B3" w:rsidR="0040356E" w:rsidRDefault="00615092" w:rsidP="00350B74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447A3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Discussion on </w:t>
      </w:r>
      <w:r w:rsidR="00C077F7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random </w:t>
      </w:r>
      <w:r w:rsidR="00F447A3">
        <w:rPr>
          <w:rFonts w:ascii="Times New Roman" w:hAnsi="Times New Roman"/>
          <w:noProof/>
          <w:sz w:val="24"/>
          <w:szCs w:val="28"/>
          <w:lang w:val="en-US" w:eastAsia="ko-KR"/>
        </w:rPr>
        <w:t>access</w:t>
      </w:r>
      <w:r w:rsidR="00C077F7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 </w:t>
      </w:r>
      <w:r w:rsidR="009F7BAE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aspects </w:t>
      </w:r>
      <w:r w:rsidR="00C077F7">
        <w:rPr>
          <w:rFonts w:ascii="Times New Roman" w:hAnsi="Times New Roman"/>
          <w:noProof/>
          <w:sz w:val="24"/>
          <w:szCs w:val="28"/>
          <w:lang w:val="en-US" w:eastAsia="ko-KR"/>
        </w:rPr>
        <w:t>for Ambient IoT</w:t>
      </w:r>
    </w:p>
    <w:p w14:paraId="6514491B" w14:textId="77777777" w:rsidR="0040356E" w:rsidRPr="00350B74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Discussion and Decision</w:t>
      </w:r>
    </w:p>
    <w:p w14:paraId="564584B9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0" w:name="_Ref178064866"/>
    </w:p>
    <w:p w14:paraId="79B728DD" w14:textId="58285168" w:rsidR="00000EA7" w:rsidRDefault="00A13CDD" w:rsidP="00A6209A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this contribution, we show our views on the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random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>access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procedure for A-IOT.</w:t>
      </w:r>
    </w:p>
    <w:p w14:paraId="4939E928" w14:textId="77777777" w:rsidR="00A13CDD" w:rsidRPr="005A10A1" w:rsidRDefault="00A13CDD" w:rsidP="00A6209A">
      <w:pPr>
        <w:rPr>
          <w:rFonts w:ascii="Times New Roman" w:eastAsia="맑은 고딕" w:hAnsi="Times New Roman"/>
          <w:sz w:val="22"/>
          <w:lang w:eastAsia="ko-KR"/>
        </w:rPr>
      </w:pPr>
    </w:p>
    <w:p w14:paraId="26C4EEB3" w14:textId="77777777" w:rsidR="0040356E" w:rsidRDefault="00615092" w:rsidP="00C62D39">
      <w:pPr>
        <w:pStyle w:val="1"/>
        <w:pBdr>
          <w:top w:val="single" w:sz="12" w:space="2" w:color="auto"/>
        </w:pBdr>
        <w:tabs>
          <w:tab w:val="clear" w:pos="2559"/>
          <w:tab w:val="num" w:pos="284"/>
        </w:tabs>
        <w:ind w:hanging="2559"/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hAnsi="Times New Roman" w:cs="Times New Roman"/>
        </w:rPr>
        <w:t>Discussion</w:t>
      </w: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</w:p>
    <w:p w14:paraId="03B06C7E" w14:textId="6D517F17" w:rsidR="005A10A1" w:rsidRDefault="00B608B0" w:rsidP="00D61A59">
      <w:pPr>
        <w:pStyle w:val="20"/>
        <w:numPr>
          <w:ilvl w:val="1"/>
          <w:numId w:val="1"/>
        </w:numPr>
        <w:rPr>
          <w:rFonts w:ascii="Times New Roman" w:eastAsia="맑은 고딕" w:hAnsi="Times New Roman" w:cs="Times New Roman"/>
          <w:szCs w:val="36"/>
          <w:lang w:eastAsia="ko-KR"/>
        </w:rPr>
      </w:pPr>
      <w:r>
        <w:rPr>
          <w:rFonts w:ascii="Times New Roman" w:eastAsia="맑은 고딕" w:hAnsi="Times New Roman" w:cs="Times New Roman" w:hint="eastAsia"/>
          <w:szCs w:val="36"/>
          <w:lang w:eastAsia="ko-KR"/>
        </w:rPr>
        <w:t>Data transmission in Msg1</w:t>
      </w:r>
    </w:p>
    <w:p w14:paraId="55E3041B" w14:textId="16FBB01A" w:rsidR="005A10A1" w:rsidRPr="004B7086" w:rsidRDefault="005A10A1" w:rsidP="005A10A1">
      <w:pPr>
        <w:rPr>
          <w:rFonts w:ascii="Times New Roman" w:eastAsia="맑은 고딕" w:hAnsi="Times New Roman"/>
          <w:sz w:val="22"/>
          <w:lang w:eastAsia="ko-KR"/>
        </w:rPr>
      </w:pPr>
      <w:r w:rsidRPr="004B7086">
        <w:rPr>
          <w:rFonts w:ascii="Times New Roman" w:eastAsia="맑은 고딕" w:hAnsi="Times New Roman" w:hint="eastAsia"/>
          <w:sz w:val="22"/>
          <w:lang w:eastAsia="ko-KR"/>
        </w:rPr>
        <w:t xml:space="preserve">During the A-IOT SI phase, RAN2 discussed how to support the </w:t>
      </w:r>
      <w:r w:rsidR="00B608B0">
        <w:rPr>
          <w:rFonts w:ascii="Times New Roman" w:eastAsia="맑은 고딕" w:hAnsi="Times New Roman" w:hint="eastAsia"/>
          <w:sz w:val="22"/>
          <w:lang w:eastAsia="ko-KR"/>
        </w:rPr>
        <w:t>contention-based random access</w:t>
      </w:r>
      <w:r w:rsidRPr="004B7086">
        <w:rPr>
          <w:rFonts w:ascii="Times New Roman" w:eastAsia="맑은 고딕" w:hAnsi="Times New Roman" w:hint="eastAsia"/>
          <w:sz w:val="22"/>
          <w:lang w:eastAsia="ko-KR"/>
        </w:rPr>
        <w:t xml:space="preserve"> in A-IOT, and the following options are captured in the TR</w:t>
      </w:r>
      <w:r w:rsidR="007F2A47">
        <w:rPr>
          <w:rFonts w:ascii="Times New Roman" w:eastAsia="맑은 고딕" w:hAnsi="Times New Roman" w:hint="eastAsia"/>
          <w:sz w:val="22"/>
          <w:lang w:eastAsia="ko-KR"/>
        </w:rPr>
        <w:t xml:space="preserve"> 38.769</w:t>
      </w:r>
      <w:r w:rsidRPr="004B7086">
        <w:rPr>
          <w:rFonts w:ascii="Times New Roman" w:eastAsia="맑은 고딕" w:hAnsi="Times New Roman" w:hint="eastAsia"/>
          <w:sz w:val="22"/>
          <w:lang w:eastAsia="ko-K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2A47" w14:paraId="33A5F3BF" w14:textId="77777777" w:rsidTr="007F2A47">
        <w:tc>
          <w:tcPr>
            <w:tcW w:w="9629" w:type="dxa"/>
          </w:tcPr>
          <w:p w14:paraId="7B6CEDCD" w14:textId="77777777" w:rsidR="007F2A47" w:rsidRPr="007F2A47" w:rsidRDefault="007F2A47" w:rsidP="007F2A47">
            <w:pPr>
              <w:ind w:left="1135" w:hanging="284"/>
              <w:rPr>
                <w:rFonts w:ascii="Times New Roman" w:hAnsi="Times New Roman"/>
                <w:b/>
                <w:bCs/>
                <w:i/>
                <w:iCs/>
                <w:lang w:eastAsia="x-none"/>
              </w:rPr>
            </w:pPr>
            <w:r w:rsidRPr="0037088D">
              <w:rPr>
                <w:lang w:eastAsia="x-none"/>
              </w:rPr>
              <w:t>-</w:t>
            </w:r>
            <w:r w:rsidRPr="0037088D">
              <w:rPr>
                <w:lang w:eastAsia="x-none"/>
              </w:rPr>
              <w:tab/>
            </w:r>
            <w:r w:rsidRPr="007F2A47">
              <w:rPr>
                <w:rFonts w:ascii="Times New Roman" w:hAnsi="Times New Roman"/>
                <w:b/>
                <w:bCs/>
                <w:i/>
                <w:iCs/>
                <w:lang w:eastAsia="x-none"/>
              </w:rPr>
              <w:t xml:space="preserve">Solution 1: </w:t>
            </w:r>
            <w:bookmarkStart w:id="6" w:name="_Hlk189221419"/>
            <w:r w:rsidRPr="007F2A47">
              <w:rPr>
                <w:rFonts w:ascii="Times New Roman" w:hAnsi="Times New Roman"/>
                <w:b/>
                <w:bCs/>
                <w:i/>
                <w:iCs/>
                <w:lang w:eastAsia="x-none"/>
              </w:rPr>
              <w:t>A-IoT Msg1 without data</w:t>
            </w:r>
            <w:bookmarkEnd w:id="6"/>
          </w:p>
          <w:p w14:paraId="1CEBBA4D" w14:textId="77777777" w:rsidR="007F2A47" w:rsidRPr="007F2A47" w:rsidRDefault="007F2A47" w:rsidP="007F2A47">
            <w:pPr>
              <w:ind w:left="1418" w:hanging="284"/>
              <w:rPr>
                <w:rFonts w:ascii="Times New Roman" w:hAnsi="Times New Roman"/>
                <w:lang w:eastAsia="x-none"/>
              </w:rPr>
            </w:pPr>
            <w:r w:rsidRPr="007F2A47">
              <w:rPr>
                <w:rFonts w:ascii="Times New Roman" w:hAnsi="Times New Roman"/>
                <w:lang w:eastAsia="x-none"/>
              </w:rPr>
              <w:t>-</w:t>
            </w:r>
            <w:r w:rsidRPr="007F2A47">
              <w:rPr>
                <w:rFonts w:ascii="Times New Roman" w:hAnsi="Times New Roman"/>
                <w:lang w:eastAsia="x-none"/>
              </w:rPr>
              <w:tab/>
              <w:t xml:space="preserve">A-IoT Msg1: When the A-IoT device identifies the start of its own access occasion, it sends </w:t>
            </w:r>
            <w:bookmarkStart w:id="7" w:name="_Hlk163113644"/>
            <w:r w:rsidRPr="007F2A47">
              <w:rPr>
                <w:rFonts w:ascii="Times New Roman" w:hAnsi="Times New Roman"/>
                <w:lang w:eastAsia="x-none"/>
              </w:rPr>
              <w:t>one 16-bit random ID generated by the A-IoT device to the reader.</w:t>
            </w:r>
          </w:p>
          <w:bookmarkEnd w:id="7"/>
          <w:p w14:paraId="1A56D3F2" w14:textId="77777777" w:rsidR="007F2A47" w:rsidRPr="007F2A47" w:rsidRDefault="007F2A47" w:rsidP="007F2A47">
            <w:pPr>
              <w:ind w:left="1418" w:hanging="284"/>
              <w:rPr>
                <w:rFonts w:ascii="Times New Roman" w:hAnsi="Times New Roman"/>
                <w:lang w:eastAsia="x-none"/>
              </w:rPr>
            </w:pPr>
            <w:r w:rsidRPr="007F2A47">
              <w:rPr>
                <w:rFonts w:ascii="Times New Roman" w:hAnsi="Times New Roman"/>
                <w:lang w:eastAsia="x-none"/>
              </w:rPr>
              <w:t>-</w:t>
            </w:r>
            <w:r w:rsidRPr="007F2A47">
              <w:rPr>
                <w:rFonts w:ascii="Times New Roman" w:hAnsi="Times New Roman"/>
                <w:lang w:eastAsia="x-none"/>
              </w:rPr>
              <w:tab/>
              <w:t xml:space="preserve">A-IoT Msg2: The reader responds with the successfully received random ID. </w:t>
            </w:r>
          </w:p>
          <w:p w14:paraId="100DB8B1" w14:textId="77777777" w:rsidR="007F2A47" w:rsidRPr="007F2A47" w:rsidRDefault="007F2A47" w:rsidP="007F2A47">
            <w:pPr>
              <w:ind w:left="1418" w:hanging="284"/>
              <w:rPr>
                <w:rFonts w:ascii="Times New Roman" w:hAnsi="Times New Roman"/>
                <w:lang w:eastAsia="x-none"/>
              </w:rPr>
            </w:pPr>
            <w:r w:rsidRPr="007F2A47">
              <w:rPr>
                <w:rFonts w:ascii="Times New Roman" w:hAnsi="Times New Roman"/>
                <w:lang w:eastAsia="x-none"/>
              </w:rPr>
              <w:tab/>
              <w:t xml:space="preserve">If the A-IoT device receives the A-IoT Msg2 including a random ID, which is the same as the previously transmitted one in A-IoT Msg1, it considers the contention resolution as successful. </w:t>
            </w:r>
          </w:p>
          <w:p w14:paraId="7973269A" w14:textId="77777777" w:rsidR="007F2A47" w:rsidRPr="007F2A47" w:rsidRDefault="007F2A47" w:rsidP="007F2A47">
            <w:pPr>
              <w:ind w:left="1135" w:hanging="284"/>
              <w:rPr>
                <w:rFonts w:ascii="Times New Roman" w:eastAsia="SimSun" w:hAnsi="Times New Roman"/>
                <w:b/>
                <w:bCs/>
                <w:i/>
                <w:iCs/>
                <w:lang w:eastAsia="x-none"/>
              </w:rPr>
            </w:pPr>
            <w:r w:rsidRPr="007F2A47">
              <w:rPr>
                <w:rFonts w:ascii="Times New Roman" w:eastAsia="SimSun" w:hAnsi="Times New Roman"/>
                <w:lang w:eastAsia="x-none"/>
              </w:rPr>
              <w:t>-</w:t>
            </w:r>
            <w:r w:rsidRPr="007F2A47">
              <w:rPr>
                <w:rFonts w:ascii="Times New Roman" w:eastAsia="SimSun" w:hAnsi="Times New Roman"/>
                <w:lang w:eastAsia="x-none"/>
              </w:rPr>
              <w:tab/>
            </w:r>
            <w:r w:rsidRPr="007F2A47">
              <w:rPr>
                <w:rFonts w:ascii="Times New Roman" w:eastAsia="SimSun" w:hAnsi="Times New Roman"/>
                <w:b/>
                <w:bCs/>
                <w:i/>
                <w:iCs/>
                <w:lang w:eastAsia="x-none"/>
              </w:rPr>
              <w:t xml:space="preserve">Solution 2: </w:t>
            </w:r>
            <w:r w:rsidRPr="007F2A47">
              <w:rPr>
                <w:rFonts w:ascii="Times New Roman" w:hAnsi="Times New Roman"/>
                <w:b/>
                <w:bCs/>
                <w:i/>
                <w:iCs/>
                <w:lang w:bidi="ar"/>
              </w:rPr>
              <w:t>A-IoT Msg1 with data</w:t>
            </w:r>
          </w:p>
          <w:p w14:paraId="519CED03" w14:textId="77777777" w:rsidR="007F2A47" w:rsidRPr="007F2A47" w:rsidRDefault="007F2A47" w:rsidP="007F2A47">
            <w:pPr>
              <w:ind w:left="1418" w:hanging="284"/>
              <w:rPr>
                <w:rFonts w:ascii="Times New Roman" w:hAnsi="Times New Roman"/>
                <w:lang w:eastAsia="x-none"/>
              </w:rPr>
            </w:pPr>
            <w:r w:rsidRPr="007F2A47">
              <w:rPr>
                <w:rFonts w:ascii="Times New Roman" w:hAnsi="Times New Roman"/>
                <w:lang w:eastAsia="x-none"/>
              </w:rPr>
              <w:t>-</w:t>
            </w:r>
            <w:r w:rsidRPr="007F2A47">
              <w:rPr>
                <w:rFonts w:ascii="Times New Roman" w:hAnsi="Times New Roman"/>
                <w:lang w:eastAsia="x-none"/>
              </w:rPr>
              <w:tab/>
              <w:t xml:space="preserve">A-IoT Msg1: When the A-IoT device identifies the start of its own access occasion, it sends the A-IoT Msg1 including the upper layer data, which can be the device ID and/or any other upper layer data, in addition to one 16-bit random ID generated by the A-IoT device to the reader. </w:t>
            </w:r>
          </w:p>
          <w:p w14:paraId="0C3D6ABA" w14:textId="77777777" w:rsidR="007F2A47" w:rsidRPr="007F2A47" w:rsidRDefault="007F2A47" w:rsidP="007F2A47">
            <w:pPr>
              <w:ind w:left="1418" w:hanging="284"/>
              <w:rPr>
                <w:rFonts w:ascii="Times New Roman" w:eastAsia="SimSun" w:hAnsi="Times New Roman"/>
                <w:lang w:eastAsia="x-none"/>
              </w:rPr>
            </w:pPr>
            <w:r w:rsidRPr="007F2A47">
              <w:rPr>
                <w:rFonts w:ascii="Times New Roman" w:hAnsi="Times New Roman"/>
                <w:lang w:eastAsia="x-none"/>
              </w:rPr>
              <w:t>-</w:t>
            </w:r>
            <w:r w:rsidRPr="007F2A47">
              <w:rPr>
                <w:rFonts w:ascii="Times New Roman" w:hAnsi="Times New Roman"/>
                <w:lang w:eastAsia="x-none"/>
              </w:rPr>
              <w:tab/>
              <w:t>A-IoT</w:t>
            </w:r>
            <w:r w:rsidRPr="007F2A47">
              <w:rPr>
                <w:rFonts w:ascii="Times New Roman" w:eastAsia="SimSun" w:hAnsi="Times New Roman"/>
                <w:lang w:eastAsia="x-none"/>
              </w:rPr>
              <w:t xml:space="preserve"> Msg2: The reader may respond with the </w:t>
            </w:r>
            <w:r w:rsidRPr="007F2A47">
              <w:rPr>
                <w:rFonts w:ascii="Times New Roman" w:hAnsi="Times New Roman"/>
                <w:lang w:eastAsia="x-none"/>
              </w:rPr>
              <w:t>successfully received random ID</w:t>
            </w:r>
            <w:r w:rsidRPr="007F2A47">
              <w:rPr>
                <w:rFonts w:ascii="Times New Roman" w:eastAsia="SimSun" w:hAnsi="Times New Roman"/>
                <w:lang w:eastAsia="x-none"/>
              </w:rPr>
              <w:t>.</w:t>
            </w:r>
          </w:p>
          <w:p w14:paraId="2B3424DC" w14:textId="77777777" w:rsidR="007F2A47" w:rsidRPr="007F2A47" w:rsidRDefault="007F2A47" w:rsidP="007F2A47">
            <w:pPr>
              <w:ind w:left="1418" w:hanging="284"/>
              <w:rPr>
                <w:rFonts w:ascii="Times New Roman" w:hAnsi="Times New Roman"/>
                <w:lang w:eastAsia="x-none"/>
              </w:rPr>
            </w:pPr>
            <w:r w:rsidRPr="007F2A47">
              <w:rPr>
                <w:rFonts w:ascii="Times New Roman" w:hAnsi="Times New Roman"/>
                <w:lang w:eastAsia="x-none"/>
              </w:rPr>
              <w:tab/>
              <w:t xml:space="preserve">If the A-IoT device receives the A-IoT Msg2 including a random ID, which is the same as the previously transmitted one in A-IoT Msg1, it considers the contention resolution as successful. If the A-IoT Msg2 is not received by the device, the re-access is not autonomously performed i.e., the re-access is always controlled by the reader.  </w:t>
            </w:r>
          </w:p>
          <w:p w14:paraId="0A76C3BF" w14:textId="77777777" w:rsidR="007F2A47" w:rsidRPr="007F2A47" w:rsidRDefault="007F2A47" w:rsidP="007F2A47">
            <w:pPr>
              <w:ind w:left="1135" w:hanging="284"/>
              <w:rPr>
                <w:rFonts w:ascii="Times New Roman" w:eastAsia="SimSun" w:hAnsi="Times New Roman"/>
                <w:b/>
                <w:bCs/>
                <w:i/>
                <w:iCs/>
                <w:lang w:eastAsia="x-none"/>
              </w:rPr>
            </w:pPr>
            <w:r w:rsidRPr="007F2A47">
              <w:rPr>
                <w:rFonts w:ascii="Times New Roman" w:eastAsia="SimSun" w:hAnsi="Times New Roman"/>
                <w:lang w:eastAsia="x-none"/>
              </w:rPr>
              <w:t>-</w:t>
            </w:r>
            <w:r w:rsidRPr="007F2A47">
              <w:rPr>
                <w:rFonts w:ascii="Times New Roman" w:eastAsia="SimSun" w:hAnsi="Times New Roman"/>
                <w:lang w:eastAsia="x-none"/>
              </w:rPr>
              <w:tab/>
            </w:r>
            <w:r w:rsidRPr="007F2A47">
              <w:rPr>
                <w:rFonts w:ascii="Times New Roman" w:eastAsia="SimSun" w:hAnsi="Times New Roman"/>
                <w:b/>
                <w:bCs/>
                <w:i/>
                <w:iCs/>
                <w:lang w:eastAsia="x-none"/>
              </w:rPr>
              <w:t xml:space="preserve">Solution 3: </w:t>
            </w:r>
            <w:r w:rsidRPr="007F2A47">
              <w:rPr>
                <w:rFonts w:ascii="Times New Roman" w:hAnsi="Times New Roman"/>
                <w:b/>
                <w:bCs/>
                <w:i/>
                <w:iCs/>
                <w:lang w:bidi="ar"/>
              </w:rPr>
              <w:t>A-IoT Msg1 optionally includes data (unified solution supporting both Solution 1 and 2)</w:t>
            </w:r>
          </w:p>
          <w:p w14:paraId="0940363B" w14:textId="77777777" w:rsidR="007F2A47" w:rsidRPr="007F2A47" w:rsidRDefault="007F2A47" w:rsidP="007F2A47">
            <w:pPr>
              <w:ind w:left="1418" w:hanging="284"/>
              <w:rPr>
                <w:rFonts w:ascii="Times New Roman" w:hAnsi="Times New Roman"/>
                <w:color w:val="FF0000"/>
                <w:lang w:eastAsia="x-none"/>
              </w:rPr>
            </w:pPr>
            <w:r w:rsidRPr="007F2A47">
              <w:rPr>
                <w:rFonts w:ascii="Times New Roman" w:hAnsi="Times New Roman"/>
                <w:lang w:eastAsia="x-none"/>
              </w:rPr>
              <w:t>-</w:t>
            </w:r>
            <w:r w:rsidRPr="007F2A47">
              <w:rPr>
                <w:rFonts w:ascii="Times New Roman" w:hAnsi="Times New Roman"/>
                <w:lang w:eastAsia="x-none"/>
              </w:rPr>
              <w:tab/>
              <w:t>A-IoT Msg1: When the A-IoT device identifies the start of its own access occasion, it sends one 16-bit random ID generated by the A-IoT device to the reader. In addition, it is controlled by the reader on whether to also include the upper layer data, which can be the device ID and/or any other upper layer data.</w:t>
            </w:r>
          </w:p>
          <w:p w14:paraId="7F6D1F9D" w14:textId="77777777" w:rsidR="007F2A47" w:rsidRPr="007F2A47" w:rsidRDefault="007F2A47" w:rsidP="007F2A47">
            <w:pPr>
              <w:ind w:left="1418" w:hanging="284"/>
              <w:rPr>
                <w:rFonts w:ascii="Times New Roman" w:hAnsi="Times New Roman"/>
                <w:lang w:eastAsia="x-none"/>
              </w:rPr>
            </w:pPr>
            <w:r w:rsidRPr="007F2A47">
              <w:rPr>
                <w:rFonts w:ascii="Times New Roman" w:hAnsi="Times New Roman"/>
                <w:lang w:eastAsia="x-none"/>
              </w:rPr>
              <w:t>-</w:t>
            </w:r>
            <w:r w:rsidRPr="007F2A47">
              <w:rPr>
                <w:rFonts w:ascii="Times New Roman" w:hAnsi="Times New Roman"/>
                <w:lang w:eastAsia="x-none"/>
              </w:rPr>
              <w:tab/>
              <w:t xml:space="preserve">A-IoT Msg2: The reader responds with the successfully received random ID. </w:t>
            </w:r>
          </w:p>
          <w:p w14:paraId="7A629974" w14:textId="509F895F" w:rsidR="007F2A47" w:rsidRPr="007F2A47" w:rsidRDefault="007F2A47" w:rsidP="00B608B0">
            <w:pPr>
              <w:ind w:left="1418" w:hanging="284"/>
              <w:rPr>
                <w:rFonts w:eastAsia="맑은 고딕"/>
                <w:lang w:eastAsia="ko-KR"/>
              </w:rPr>
            </w:pPr>
            <w:r w:rsidRPr="007F2A47">
              <w:rPr>
                <w:rFonts w:ascii="Times New Roman" w:hAnsi="Times New Roman"/>
                <w:lang w:eastAsia="x-none"/>
              </w:rPr>
              <w:tab/>
              <w:t xml:space="preserve">If the A-IoT device receives the A-IoT Msg2 including a random ID, which is the same as the previously transmitted one in A-IoT Msg1, it considers the contention resolution as successful. </w:t>
            </w:r>
          </w:p>
        </w:tc>
      </w:tr>
    </w:tbl>
    <w:p w14:paraId="02488454" w14:textId="77777777" w:rsidR="005A10A1" w:rsidRDefault="005A10A1" w:rsidP="005A10A1">
      <w:pPr>
        <w:rPr>
          <w:rFonts w:eastAsia="맑은 고딕"/>
          <w:lang w:eastAsia="ko-KR"/>
        </w:rPr>
      </w:pPr>
    </w:p>
    <w:p w14:paraId="12D55509" w14:textId="4EA81239" w:rsidR="009E45E6" w:rsidRPr="009E45E6" w:rsidRDefault="009E45E6" w:rsidP="009E45E6">
      <w:pPr>
        <w:rPr>
          <w:rFonts w:ascii="Times New Roman" w:eastAsia="맑은 고딕" w:hAnsi="Times New Roman"/>
          <w:sz w:val="22"/>
          <w:lang w:eastAsia="ko-KR"/>
        </w:rPr>
      </w:pPr>
      <w:r w:rsidRPr="009E45E6">
        <w:rPr>
          <w:rFonts w:ascii="Times New Roman" w:eastAsia="맑은 고딕" w:hAnsi="Times New Roman"/>
          <w:sz w:val="22"/>
          <w:lang w:eastAsia="ko-KR"/>
        </w:rPr>
        <w:t>As captured above, the difference between solution 1 and solution 2 is whether to transmit the data</w:t>
      </w:r>
      <w:r w:rsidR="00EE200D">
        <w:rPr>
          <w:rFonts w:ascii="Times New Roman" w:eastAsia="맑은 고딕" w:hAnsi="Times New Roman" w:hint="eastAsia"/>
          <w:sz w:val="22"/>
          <w:lang w:eastAsia="ko-KR"/>
        </w:rPr>
        <w:t xml:space="preserve"> or A-IOT device ID</w:t>
      </w:r>
      <w:r w:rsidRPr="009E45E6">
        <w:rPr>
          <w:rFonts w:ascii="Times New Roman" w:eastAsia="맑은 고딕" w:hAnsi="Times New Roman"/>
          <w:sz w:val="22"/>
          <w:lang w:eastAsia="ko-KR"/>
        </w:rPr>
        <w:t xml:space="preserve"> in Msg1 or not. Since the A-IOT device is a passive device in the DT or DO-DTT scenario, the A-</w:t>
      </w:r>
      <w:r w:rsidRPr="009E45E6">
        <w:rPr>
          <w:rFonts w:ascii="Times New Roman" w:eastAsia="맑은 고딕" w:hAnsi="Times New Roman"/>
          <w:sz w:val="22"/>
          <w:lang w:eastAsia="ko-KR"/>
        </w:rPr>
        <w:lastRenderedPageBreak/>
        <w:t xml:space="preserve">IOT device does not generate the data before the reception of the inventory message or command message. That is, the A-IOT device does not have the data to be transmitted in Msg1. </w:t>
      </w:r>
    </w:p>
    <w:p w14:paraId="6F7B1213" w14:textId="7448DF36" w:rsidR="009E45E6" w:rsidRDefault="009E45E6" w:rsidP="009E45E6">
      <w:pPr>
        <w:rPr>
          <w:rFonts w:ascii="Times New Roman" w:eastAsia="맑은 고딕" w:hAnsi="Times New Roman"/>
          <w:sz w:val="22"/>
          <w:lang w:eastAsia="ko-KR"/>
        </w:rPr>
      </w:pPr>
      <w:r w:rsidRPr="009E45E6">
        <w:rPr>
          <w:rFonts w:ascii="Times New Roman" w:eastAsia="맑은 고딕" w:hAnsi="Times New Roman"/>
          <w:sz w:val="22"/>
          <w:lang w:eastAsia="ko-KR"/>
        </w:rPr>
        <w:t>Then, RAN2 need to discuss whether to transmit the A-IOT device ID in Msg1. In our view, it would be better to transmit the A-IOT device ID in Msg3</w:t>
      </w:r>
      <w:r w:rsidR="00EE200D">
        <w:rPr>
          <w:rFonts w:ascii="Times New Roman" w:eastAsia="맑은 고딕" w:hAnsi="Times New Roman" w:hint="eastAsia"/>
          <w:sz w:val="22"/>
          <w:lang w:eastAsia="ko-KR"/>
        </w:rPr>
        <w:t xml:space="preserve"> because t</w:t>
      </w:r>
      <w:r w:rsidRPr="009E45E6">
        <w:rPr>
          <w:rFonts w:ascii="Times New Roman" w:eastAsia="맑은 고딕" w:hAnsi="Times New Roman"/>
          <w:sz w:val="22"/>
          <w:lang w:eastAsia="ko-KR"/>
        </w:rPr>
        <w:t xml:space="preserve">he contention resolution may not be successfully completed due to the collision of Msg1. In this case, </w:t>
      </w:r>
      <w:r w:rsidR="00EE200D">
        <w:rPr>
          <w:rFonts w:ascii="Times New Roman" w:eastAsia="맑은 고딕" w:hAnsi="Times New Roman" w:hint="eastAsia"/>
          <w:sz w:val="22"/>
          <w:lang w:eastAsia="ko-KR"/>
        </w:rPr>
        <w:t xml:space="preserve">if the contention resolution is not </w:t>
      </w:r>
      <w:r w:rsidR="00EE200D">
        <w:rPr>
          <w:rFonts w:ascii="Times New Roman" w:eastAsia="맑은 고딕" w:hAnsi="Times New Roman"/>
          <w:sz w:val="22"/>
          <w:lang w:eastAsia="ko-KR"/>
        </w:rPr>
        <w:t>successfully</w:t>
      </w:r>
      <w:r w:rsidR="00EE200D">
        <w:rPr>
          <w:rFonts w:ascii="Times New Roman" w:eastAsia="맑은 고딕" w:hAnsi="Times New Roman" w:hint="eastAsia"/>
          <w:sz w:val="22"/>
          <w:lang w:eastAsia="ko-KR"/>
        </w:rPr>
        <w:t xml:space="preserve"> completed, </w:t>
      </w:r>
      <w:r w:rsidRPr="009E45E6">
        <w:rPr>
          <w:rFonts w:ascii="Times New Roman" w:eastAsia="맑은 고딕" w:hAnsi="Times New Roman"/>
          <w:sz w:val="22"/>
          <w:lang w:eastAsia="ko-KR"/>
        </w:rPr>
        <w:t xml:space="preserve">the transmission of the A-IOT device ID in Msg1 is useless. In addition, since the transmission delay </w:t>
      </w:r>
      <w:r w:rsidR="00EE200D">
        <w:rPr>
          <w:rFonts w:ascii="Times New Roman" w:eastAsia="맑은 고딕" w:hAnsi="Times New Roman" w:hint="eastAsia"/>
          <w:sz w:val="22"/>
          <w:lang w:eastAsia="ko-KR"/>
        </w:rPr>
        <w:t xml:space="preserve">of </w:t>
      </w:r>
      <w:r w:rsidRPr="009E45E6">
        <w:rPr>
          <w:rFonts w:ascii="Times New Roman" w:eastAsia="맑은 고딕" w:hAnsi="Times New Roman"/>
          <w:sz w:val="22"/>
          <w:lang w:eastAsia="ko-KR"/>
        </w:rPr>
        <w:t>the A-IOT device ID is not a big problem, we do not see the motivation to transmit the A-IOT device ID in Msg1. Thus, we think that there is no reason to transmit the data/A-IOT device ID in Msg1.</w:t>
      </w:r>
    </w:p>
    <w:p w14:paraId="4FB78EDB" w14:textId="4D741DE3" w:rsidR="003A5B90" w:rsidRPr="007B74A2" w:rsidRDefault="003A5B90" w:rsidP="009E45E6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7B74A2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1. </w:t>
      </w:r>
      <w:r w:rsidRPr="007B74A2">
        <w:rPr>
          <w:rFonts w:ascii="Times New Roman" w:eastAsia="맑은 고딕" w:hAnsi="Times New Roman"/>
          <w:b/>
          <w:bCs/>
          <w:sz w:val="22"/>
          <w:lang w:eastAsia="ko-KR"/>
        </w:rPr>
        <w:t>I</w:t>
      </w:r>
      <w:r w:rsidRPr="007B74A2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n contention-based random access, </w:t>
      </w:r>
      <w:r w:rsidR="009E45E6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the </w:t>
      </w:r>
      <w:r w:rsidRPr="007B74A2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A-IOT device transmits </w:t>
      </w:r>
      <w:r w:rsidR="009E45E6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only </w:t>
      </w:r>
      <w:r w:rsidRPr="007B74A2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random number in </w:t>
      </w:r>
      <w:r w:rsidRPr="007B74A2">
        <w:rPr>
          <w:rFonts w:ascii="Times New Roman" w:eastAsia="맑은 고딕" w:hAnsi="Times New Roman"/>
          <w:b/>
          <w:bCs/>
          <w:sz w:val="22"/>
          <w:lang w:eastAsia="ko-KR"/>
        </w:rPr>
        <w:t>Msg1</w:t>
      </w:r>
      <w:r w:rsidRPr="007B74A2">
        <w:rPr>
          <w:rFonts w:ascii="Times New Roman" w:eastAsia="맑은 고딕" w:hAnsi="Times New Roman" w:hint="eastAsia"/>
          <w:b/>
          <w:bCs/>
          <w:sz w:val="22"/>
          <w:lang w:eastAsia="ko-KR"/>
        </w:rPr>
        <w:t>.</w:t>
      </w:r>
    </w:p>
    <w:p w14:paraId="6D3E9D0A" w14:textId="77777777" w:rsidR="003A5B90" w:rsidRDefault="003A5B90" w:rsidP="005A10A1">
      <w:pPr>
        <w:rPr>
          <w:rFonts w:ascii="Times New Roman" w:eastAsia="맑은 고딕" w:hAnsi="Times New Roman"/>
          <w:sz w:val="22"/>
          <w:lang w:eastAsia="ko-KR"/>
        </w:rPr>
      </w:pPr>
    </w:p>
    <w:p w14:paraId="4647EAA1" w14:textId="75F298EB" w:rsidR="000C150F" w:rsidRDefault="000C150F" w:rsidP="00D61A59">
      <w:pPr>
        <w:pStyle w:val="20"/>
        <w:numPr>
          <w:ilvl w:val="1"/>
          <w:numId w:val="1"/>
        </w:numPr>
        <w:rPr>
          <w:rFonts w:ascii="Times New Roman" w:eastAsia="맑은 고딕" w:hAnsi="Times New Roman" w:cs="Times New Roman"/>
          <w:szCs w:val="36"/>
          <w:lang w:eastAsia="ko-KR"/>
        </w:rPr>
      </w:pPr>
      <w:r>
        <w:rPr>
          <w:rFonts w:ascii="Times New Roman" w:eastAsia="맑은 고딕" w:hAnsi="Times New Roman" w:cs="Times New Roman" w:hint="eastAsia"/>
          <w:szCs w:val="36"/>
          <w:lang w:eastAsia="ko-KR"/>
        </w:rPr>
        <w:t>Consideration of FDM</w:t>
      </w:r>
      <w:r w:rsidR="007B1C36">
        <w:rPr>
          <w:rFonts w:ascii="Times New Roman" w:eastAsia="맑은 고딕" w:hAnsi="Times New Roman" w:cs="Times New Roman" w:hint="eastAsia"/>
          <w:szCs w:val="36"/>
          <w:lang w:eastAsia="ko-KR"/>
        </w:rPr>
        <w:t>A</w:t>
      </w:r>
    </w:p>
    <w:p w14:paraId="33F8A4F6" w14:textId="187B9A86" w:rsidR="00383399" w:rsidRPr="00383399" w:rsidRDefault="00965EB5" w:rsidP="0038339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WID, </w:t>
      </w:r>
      <w:r w:rsidR="00B608B0">
        <w:rPr>
          <w:rFonts w:ascii="Times New Roman" w:eastAsia="맑은 고딕" w:hAnsi="Times New Roman" w:hint="eastAsia"/>
          <w:sz w:val="22"/>
          <w:lang w:eastAsia="ko-KR"/>
        </w:rPr>
        <w:t xml:space="preserve">it is stated that the </w:t>
      </w:r>
      <w:r w:rsidR="00B608B0" w:rsidRPr="00B608B0">
        <w:rPr>
          <w:rFonts w:ascii="Times New Roman" w:eastAsia="맑은 고딕" w:hAnsi="Times New Roman"/>
          <w:sz w:val="22"/>
          <w:lang w:eastAsia="ko-KR"/>
        </w:rPr>
        <w:t>multiplexing/multiple access in R2D is by only TDMA, and in D2R is by only TDMA and FDMA</w:t>
      </w:r>
      <w:r w:rsidR="00B608B0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  <w:r w:rsidR="00383399">
        <w:rPr>
          <w:rFonts w:ascii="Times New Roman" w:eastAsia="맑은 고딕" w:hAnsi="Times New Roman" w:hint="eastAsia"/>
          <w:sz w:val="22"/>
          <w:lang w:eastAsia="ko-KR"/>
        </w:rPr>
        <w:t>It means that since there is only one R2D frequency, the A-IOT device need</w:t>
      </w:r>
      <w:r w:rsidR="009E45E6">
        <w:rPr>
          <w:rFonts w:ascii="Times New Roman" w:eastAsia="맑은 고딕" w:hAnsi="Times New Roman" w:hint="eastAsia"/>
          <w:sz w:val="22"/>
          <w:lang w:eastAsia="ko-KR"/>
        </w:rPr>
        <w:t>s</w:t>
      </w:r>
      <w:r w:rsidR="00383399">
        <w:rPr>
          <w:rFonts w:ascii="Times New Roman" w:eastAsia="맑은 고딕" w:hAnsi="Times New Roman" w:hint="eastAsia"/>
          <w:sz w:val="22"/>
          <w:lang w:eastAsia="ko-KR"/>
        </w:rPr>
        <w:t xml:space="preserve"> to receive the list of frequency information for D2R via the A-IOT paging </w:t>
      </w:r>
      <w:r w:rsidR="00383399">
        <w:rPr>
          <w:rFonts w:ascii="Times New Roman" w:eastAsia="맑은 고딕" w:hAnsi="Times New Roman"/>
          <w:sz w:val="22"/>
          <w:lang w:eastAsia="ko-KR"/>
        </w:rPr>
        <w:t>message</w:t>
      </w:r>
      <w:r w:rsidR="00A843AC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A843AC" w:rsidRPr="00D01B49">
        <w:rPr>
          <w:rFonts w:ascii="Times New Roman" w:eastAsia="맑은 고딕" w:hAnsi="Times New Roman" w:hint="eastAsia"/>
          <w:sz w:val="22"/>
          <w:lang w:eastAsia="ko-KR"/>
        </w:rPr>
        <w:t>as proposed in R2-</w:t>
      </w:r>
      <w:r w:rsidR="00FE7BAF">
        <w:rPr>
          <w:rFonts w:ascii="Times New Roman" w:eastAsia="맑은 고딕" w:hAnsi="Times New Roman" w:hint="eastAsia"/>
          <w:sz w:val="22"/>
          <w:lang w:eastAsia="ko-KR"/>
        </w:rPr>
        <w:t>2</w:t>
      </w:r>
      <w:r w:rsidR="00D01B49" w:rsidRPr="00D01B49">
        <w:rPr>
          <w:rFonts w:ascii="Times New Roman" w:eastAsia="맑은 고딕" w:hAnsi="Times New Roman"/>
          <w:sz w:val="22"/>
          <w:lang w:eastAsia="ko-KR"/>
        </w:rPr>
        <w:t>500088</w:t>
      </w:r>
      <w:r w:rsidR="00383399">
        <w:rPr>
          <w:rFonts w:ascii="Times New Roman" w:eastAsia="맑은 고딕" w:hAnsi="Times New Roman" w:hint="eastAsia"/>
          <w:sz w:val="22"/>
          <w:lang w:eastAsia="ko-KR"/>
        </w:rPr>
        <w:t xml:space="preserve">. Based on this, the following </w:t>
      </w:r>
      <w:r w:rsidR="00383399">
        <w:rPr>
          <w:rFonts w:ascii="Times New Roman" w:eastAsia="맑은 고딕" w:hAnsi="Times New Roman"/>
          <w:sz w:val="22"/>
          <w:lang w:eastAsia="ko-KR"/>
        </w:rPr>
        <w:t>scenario</w:t>
      </w:r>
      <w:r w:rsidR="00383399">
        <w:rPr>
          <w:rFonts w:ascii="Times New Roman" w:eastAsia="맑은 고딕" w:hAnsi="Times New Roman" w:hint="eastAsia"/>
          <w:sz w:val="22"/>
          <w:lang w:eastAsia="ko-KR"/>
        </w:rPr>
        <w:t xml:space="preserve"> can be considered.</w:t>
      </w:r>
    </w:p>
    <w:p w14:paraId="3B67064D" w14:textId="44624EA8" w:rsidR="00965EB5" w:rsidRDefault="00CA6D4C" w:rsidP="00965EB5">
      <w:pPr>
        <w:rPr>
          <w:rFonts w:ascii="Times New Roman" w:eastAsia="맑은 고딕" w:hAnsi="Times New Roman"/>
          <w:sz w:val="22"/>
          <w:lang w:eastAsia="ko-KR"/>
        </w:rPr>
      </w:pPr>
      <w:r>
        <w:object w:dxaOrig="10320" w:dyaOrig="3350" w14:anchorId="5FC6A3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156.1pt" o:ole="">
            <v:imagedata r:id="rId14" o:title=""/>
          </v:shape>
          <o:OLEObject Type="Embed" ProgID="Visio.Drawing.15" ShapeID="_x0000_i1025" DrawAspect="Content" ObjectID="_1800441614" r:id="rId15"/>
        </w:object>
      </w:r>
    </w:p>
    <w:p w14:paraId="21C221F7" w14:textId="77777777" w:rsidR="000C150F" w:rsidRPr="00383399" w:rsidRDefault="000C150F" w:rsidP="000C150F">
      <w:pPr>
        <w:rPr>
          <w:rFonts w:ascii="Times New Roman" w:eastAsia="맑은 고딕" w:hAnsi="Times New Roman"/>
          <w:sz w:val="22"/>
          <w:lang w:eastAsia="ko-KR"/>
        </w:rPr>
      </w:pPr>
    </w:p>
    <w:p w14:paraId="265161A0" w14:textId="04D65B90" w:rsidR="00383399" w:rsidRDefault="00383399" w:rsidP="000C150F">
      <w:pPr>
        <w:rPr>
          <w:rFonts w:ascii="Times New Roman" w:eastAsia="맑은 고딕" w:hAnsi="Times New Roman"/>
          <w:sz w:val="22"/>
          <w:lang w:eastAsia="ko-KR"/>
        </w:rPr>
      </w:pPr>
      <w:r w:rsidRPr="00383399">
        <w:rPr>
          <w:rFonts w:ascii="Times New Roman" w:eastAsia="맑은 고딕" w:hAnsi="Times New Roman"/>
          <w:sz w:val="22"/>
          <w:lang w:eastAsia="ko-KR"/>
        </w:rPr>
        <w:t>During SI phase, RAN2 agreed that the A-IOT device randomly selects an access occasion to reduce the collision probability. We think that the same principle can be applied to the frequency</w:t>
      </w:r>
      <w:r w:rsidR="00A843AC">
        <w:rPr>
          <w:rFonts w:ascii="Times New Roman" w:eastAsia="맑은 고딕" w:hAnsi="Times New Roman" w:hint="eastAsia"/>
          <w:sz w:val="22"/>
          <w:lang w:eastAsia="ko-KR"/>
        </w:rPr>
        <w:t xml:space="preserve"> selection</w:t>
      </w:r>
      <w:r w:rsidRPr="00383399">
        <w:rPr>
          <w:rFonts w:ascii="Times New Roman" w:eastAsia="맑은 고딕" w:hAnsi="Times New Roman"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For instance, if the A-IOT device receives an A-IOT paging message containing the number of access occasion and list of the </w:t>
      </w:r>
      <w:r>
        <w:rPr>
          <w:rFonts w:ascii="Times New Roman" w:eastAsia="맑은 고딕" w:hAnsi="Times New Roman"/>
          <w:sz w:val="22"/>
          <w:lang w:eastAsia="ko-KR"/>
        </w:rPr>
        <w:t>frequency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information for D2R, the A-IOT device randomly selects the access occasion and the frequency information to reduce the collision </w:t>
      </w:r>
      <w:r>
        <w:rPr>
          <w:rFonts w:ascii="Times New Roman" w:eastAsia="맑은 고딕" w:hAnsi="Times New Roman"/>
          <w:sz w:val="22"/>
          <w:lang w:eastAsia="ko-KR"/>
        </w:rPr>
        <w:t>probability</w:t>
      </w:r>
      <w:r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6241AB00" w14:textId="467A2DD6" w:rsidR="00383399" w:rsidRPr="00383399" w:rsidRDefault="00383399" w:rsidP="000C150F">
      <w:pPr>
        <w:rPr>
          <w:rFonts w:ascii="Times New Roman" w:eastAsia="맑은 고딕" w:hAnsi="Times New Roman"/>
          <w:sz w:val="22"/>
          <w:lang w:eastAsia="ko-KR"/>
        </w:rPr>
      </w:pPr>
      <w:r w:rsidRPr="00383399">
        <w:rPr>
          <w:rFonts w:ascii="Times New Roman" w:eastAsia="맑은 고딕" w:hAnsi="Times New Roman"/>
          <w:b/>
          <w:bCs/>
          <w:sz w:val="22"/>
          <w:lang w:eastAsia="ko-KR"/>
        </w:rPr>
        <w:t>P</w:t>
      </w:r>
      <w:r w:rsidRPr="00383399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roposal 2.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The A-IOT device randomly selects an access occasion and the frequency among the list of the </w:t>
      </w:r>
      <w:r>
        <w:rPr>
          <w:rFonts w:ascii="Times New Roman" w:eastAsia="맑은 고딕" w:hAnsi="Times New Roman"/>
          <w:b/>
          <w:bCs/>
          <w:sz w:val="22"/>
          <w:lang w:eastAsia="ko-KR"/>
        </w:rPr>
        <w:t>frequency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information in A-IOT paging message.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</w:p>
    <w:p w14:paraId="32CB8BA0" w14:textId="77777777" w:rsidR="00383399" w:rsidRDefault="00383399" w:rsidP="00965EB5">
      <w:pPr>
        <w:rPr>
          <w:rFonts w:ascii="Times New Roman" w:eastAsia="맑은 고딕" w:hAnsi="Times New Roman"/>
          <w:sz w:val="22"/>
          <w:lang w:eastAsia="ko-KR"/>
        </w:rPr>
      </w:pPr>
    </w:p>
    <w:p w14:paraId="64ED5E92" w14:textId="0498F6A2" w:rsidR="00301E45" w:rsidRDefault="00383399" w:rsidP="007B1C36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After selection of the access occasion and the </w:t>
      </w:r>
      <w:r>
        <w:rPr>
          <w:rFonts w:ascii="Times New Roman" w:eastAsia="맑은 고딕" w:hAnsi="Times New Roman"/>
          <w:sz w:val="22"/>
          <w:lang w:eastAsia="ko-KR"/>
        </w:rPr>
        <w:t>frequency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, the A-IOT device transmits </w:t>
      </w:r>
      <w:r w:rsidR="00301E45"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>
        <w:rPr>
          <w:rFonts w:ascii="Times New Roman" w:eastAsia="맑은 고딕" w:hAnsi="Times New Roman" w:hint="eastAsia"/>
          <w:sz w:val="22"/>
          <w:lang w:eastAsia="ko-KR"/>
        </w:rPr>
        <w:t>Msg1</w:t>
      </w:r>
      <w:r w:rsidR="009E41F7">
        <w:rPr>
          <w:rFonts w:ascii="Times New Roman" w:eastAsia="맑은 고딕" w:hAnsi="Times New Roman" w:hint="eastAsia"/>
          <w:sz w:val="22"/>
          <w:lang w:eastAsia="ko-KR"/>
        </w:rPr>
        <w:t xml:space="preserve"> on the selected </w:t>
      </w:r>
      <w:r w:rsidR="009E41F7">
        <w:rPr>
          <w:rFonts w:ascii="Times New Roman" w:eastAsia="맑은 고딕" w:hAnsi="Times New Roman"/>
          <w:sz w:val="22"/>
          <w:lang w:eastAsia="ko-KR"/>
        </w:rPr>
        <w:t>frequency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  <w:r w:rsidR="00301E45">
        <w:rPr>
          <w:rFonts w:ascii="Times New Roman" w:eastAsia="맑은 고딕" w:hAnsi="Times New Roman" w:hint="eastAsia"/>
          <w:sz w:val="22"/>
          <w:lang w:eastAsia="ko-KR"/>
        </w:rPr>
        <w:t xml:space="preserve">Then, </w:t>
      </w:r>
      <w:r w:rsidR="007B1C36"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 w:rsidR="00301E45">
        <w:rPr>
          <w:rFonts w:ascii="Times New Roman" w:eastAsia="맑은 고딕" w:hAnsi="Times New Roman" w:hint="eastAsia"/>
          <w:sz w:val="22"/>
          <w:lang w:eastAsia="ko-KR"/>
        </w:rPr>
        <w:t xml:space="preserve">A-IOT device should receive the Msg2 containing the random number </w:t>
      </w:r>
      <w:r w:rsidR="00301E45">
        <w:rPr>
          <w:rFonts w:ascii="Times New Roman" w:eastAsia="맑은 고딕" w:hAnsi="Times New Roman"/>
          <w:sz w:val="22"/>
          <w:lang w:eastAsia="ko-KR"/>
        </w:rPr>
        <w:t>transmitted</w:t>
      </w:r>
      <w:r w:rsidR="00301E45">
        <w:rPr>
          <w:rFonts w:ascii="Times New Roman" w:eastAsia="맑은 고딕" w:hAnsi="Times New Roman" w:hint="eastAsia"/>
          <w:sz w:val="22"/>
          <w:lang w:eastAsia="ko-KR"/>
        </w:rPr>
        <w:t xml:space="preserve"> on Msg1 to complete the contention resolution. </w:t>
      </w:r>
      <w:r w:rsidR="00810ADB">
        <w:rPr>
          <w:rFonts w:ascii="Times New Roman" w:eastAsia="맑은 고딕" w:hAnsi="Times New Roman" w:hint="eastAsia"/>
          <w:sz w:val="22"/>
          <w:lang w:eastAsia="ko-KR"/>
        </w:rPr>
        <w:t>However, f</w:t>
      </w:r>
      <w:r w:rsidR="00301E45">
        <w:rPr>
          <w:rFonts w:ascii="Times New Roman" w:eastAsia="맑은 고딕" w:hAnsi="Times New Roman" w:hint="eastAsia"/>
          <w:sz w:val="22"/>
          <w:lang w:eastAsia="ko-KR"/>
        </w:rPr>
        <w:t>rom the A-IOT reader point of view, the A-IOT reader should transmit the multiple random number</w:t>
      </w:r>
      <w:r w:rsidR="00810ADB">
        <w:rPr>
          <w:rFonts w:ascii="Times New Roman" w:eastAsia="맑은 고딕" w:hAnsi="Times New Roman" w:hint="eastAsia"/>
          <w:sz w:val="22"/>
          <w:lang w:eastAsia="ko-KR"/>
        </w:rPr>
        <w:t>s</w:t>
      </w:r>
      <w:r w:rsidR="00301E45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810ADB">
        <w:rPr>
          <w:rFonts w:ascii="Times New Roman" w:eastAsia="맑은 고딕" w:hAnsi="Times New Roman" w:hint="eastAsia"/>
          <w:sz w:val="22"/>
          <w:lang w:eastAsia="ko-KR"/>
        </w:rPr>
        <w:t xml:space="preserve">to complete the contention resolution for multiple A-IOT devices </w:t>
      </w:r>
      <w:r w:rsidR="00301E45">
        <w:rPr>
          <w:rFonts w:ascii="Times New Roman" w:eastAsia="맑은 고딕" w:hAnsi="Times New Roman" w:hint="eastAsia"/>
          <w:sz w:val="22"/>
          <w:lang w:eastAsia="ko-KR"/>
        </w:rPr>
        <w:t xml:space="preserve">if the FDMA is supported. </w:t>
      </w:r>
      <w:r w:rsidR="00810ADB">
        <w:rPr>
          <w:rFonts w:ascii="Times New Roman" w:eastAsia="맑은 고딕" w:hAnsi="Times New Roman" w:hint="eastAsia"/>
          <w:sz w:val="22"/>
          <w:lang w:eastAsia="ko-KR"/>
        </w:rPr>
        <w:t>Thus, RAN2 need to discuss how to indicate the multiple random numbers in Msg2.</w:t>
      </w:r>
    </w:p>
    <w:p w14:paraId="41B080E3" w14:textId="3F94DC21" w:rsidR="00301E45" w:rsidRDefault="00D01B49" w:rsidP="007B1C36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our view, t</w:t>
      </w:r>
      <w:r w:rsidR="00810ADB">
        <w:rPr>
          <w:rFonts w:ascii="Times New Roman" w:eastAsia="맑은 고딕" w:hAnsi="Times New Roman" w:hint="eastAsia"/>
          <w:sz w:val="22"/>
          <w:lang w:eastAsia="ko-KR"/>
        </w:rPr>
        <w:t xml:space="preserve">he simple way is to map the random number and frequency </w:t>
      </w:r>
      <w:r w:rsidR="00E725E1">
        <w:rPr>
          <w:rFonts w:ascii="Times New Roman" w:eastAsia="맑은 고딕" w:hAnsi="Times New Roman" w:hint="eastAsia"/>
          <w:sz w:val="22"/>
          <w:lang w:eastAsia="ko-KR"/>
        </w:rPr>
        <w:t xml:space="preserve">index </w:t>
      </w:r>
      <w:r w:rsidR="00D80657">
        <w:rPr>
          <w:rFonts w:ascii="Times New Roman" w:eastAsia="맑은 고딕" w:hAnsi="Times New Roman" w:hint="eastAsia"/>
          <w:sz w:val="22"/>
          <w:lang w:eastAsia="ko-KR"/>
        </w:rPr>
        <w:t>in Msg2</w:t>
      </w:r>
      <w:r w:rsidR="00810ADB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  <w:r w:rsidR="00E725E1">
        <w:rPr>
          <w:rFonts w:ascii="Times New Roman" w:eastAsia="맑은 고딕" w:hAnsi="Times New Roman" w:hint="eastAsia"/>
          <w:sz w:val="22"/>
          <w:lang w:eastAsia="ko-KR"/>
        </w:rPr>
        <w:t xml:space="preserve">For this, the frequency index should be indicated in the A-IOT paging message. </w:t>
      </w:r>
      <w:r w:rsidR="00D80657">
        <w:rPr>
          <w:rFonts w:ascii="Times New Roman" w:eastAsia="맑은 고딕" w:hAnsi="Times New Roman" w:hint="eastAsia"/>
          <w:sz w:val="22"/>
          <w:lang w:eastAsia="ko-KR"/>
        </w:rPr>
        <w:t>The following shows an example for the Msg2 format.</w:t>
      </w:r>
      <w:r w:rsidR="00E725E1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</w:p>
    <w:p w14:paraId="0475B976" w14:textId="3D0A8C7D" w:rsidR="00D01B49" w:rsidRDefault="000E37C5" w:rsidP="00D01B49">
      <w:pPr>
        <w:keepNext/>
        <w:jc w:val="center"/>
      </w:pPr>
      <w:r>
        <w:object w:dxaOrig="9770" w:dyaOrig="3821" w14:anchorId="03C96F54">
          <v:shape id="_x0000_i1026" type="#_x0000_t75" style="width:346.45pt;height:135.1pt" o:ole="">
            <v:imagedata r:id="rId16" o:title=""/>
          </v:shape>
          <o:OLEObject Type="Embed" ProgID="Visio.Drawing.15" ShapeID="_x0000_i1026" DrawAspect="Content" ObjectID="_1800441615" r:id="rId17"/>
        </w:object>
      </w:r>
    </w:p>
    <w:p w14:paraId="04CEBCA7" w14:textId="66D3C119" w:rsidR="00810ADB" w:rsidRDefault="00D01B49" w:rsidP="00D01B49">
      <w:pPr>
        <w:pStyle w:val="a4"/>
        <w:rPr>
          <w:rFonts w:ascii="Times New Roman" w:eastAsia="맑은 고딕" w:hAnsi="Times New Roman"/>
          <w:sz w:val="22"/>
          <w:lang w:eastAsia="ko-KR"/>
        </w:rPr>
      </w:pPr>
      <w:r>
        <w:rPr>
          <w:rFonts w:eastAsia="맑은 고딕" w:hint="eastAsia"/>
          <w:lang w:eastAsia="ko-KR"/>
        </w:rPr>
        <w:t>Example of Msg2 format</w:t>
      </w:r>
    </w:p>
    <w:p w14:paraId="22DB236F" w14:textId="0163F1C0" w:rsidR="007B1C36" w:rsidRDefault="00D01B49" w:rsidP="007B1C36">
      <w:pPr>
        <w:rPr>
          <w:rFonts w:ascii="Times New Roman" w:eastAsia="맑은 고딕" w:hAnsi="Times New Roman"/>
          <w:sz w:val="22"/>
          <w:lang w:eastAsia="ko-KR"/>
        </w:rPr>
      </w:pPr>
      <w:r w:rsidRPr="00D01B49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3. </w:t>
      </w:r>
      <w:r w:rsidRPr="00D01B49">
        <w:rPr>
          <w:rFonts w:ascii="Times New Roman" w:eastAsia="맑은 고딕" w:hAnsi="Times New Roman"/>
          <w:b/>
          <w:bCs/>
          <w:sz w:val="22"/>
          <w:lang w:eastAsia="ko-KR"/>
        </w:rPr>
        <w:t>I</w:t>
      </w:r>
      <w:r w:rsidRPr="00D01B49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n Msg2, the multiple </w:t>
      </w:r>
      <w:r w:rsidRPr="00D01B49">
        <w:rPr>
          <w:rFonts w:ascii="Times New Roman" w:eastAsia="맑은 고딕" w:hAnsi="Times New Roman"/>
          <w:b/>
          <w:bCs/>
          <w:sz w:val="22"/>
          <w:lang w:eastAsia="ko-KR"/>
        </w:rPr>
        <w:t>random</w:t>
      </w:r>
      <w:r w:rsidRPr="00D01B49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number </w:t>
      </w:r>
      <w:r w:rsidR="005B5B83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is mapped </w:t>
      </w:r>
      <w:r w:rsidRPr="00D01B49">
        <w:rPr>
          <w:rFonts w:ascii="Times New Roman" w:eastAsia="맑은 고딕" w:hAnsi="Times New Roman" w:hint="eastAsia"/>
          <w:b/>
          <w:bCs/>
          <w:sz w:val="22"/>
          <w:lang w:eastAsia="ko-KR"/>
        </w:rPr>
        <w:t>with the frequency index</w:t>
      </w:r>
      <w:r w:rsidR="00FC7F7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included in the A-IOT paging message</w:t>
      </w:r>
      <w:r w:rsidR="00BE3934">
        <w:rPr>
          <w:rFonts w:ascii="Times New Roman" w:eastAsia="맑은 고딕" w:hAnsi="Times New Roman" w:hint="eastAsia"/>
          <w:b/>
          <w:bCs/>
          <w:sz w:val="22"/>
          <w:lang w:eastAsia="ko-KR"/>
        </w:rPr>
        <w:t>.</w:t>
      </w:r>
    </w:p>
    <w:p w14:paraId="099397F5" w14:textId="77777777" w:rsidR="000E37C5" w:rsidRDefault="000E37C5" w:rsidP="007B1C36">
      <w:pPr>
        <w:rPr>
          <w:rFonts w:ascii="Times New Roman" w:eastAsia="맑은 고딕" w:hAnsi="Times New Roman"/>
          <w:sz w:val="22"/>
          <w:lang w:eastAsia="ko-KR"/>
        </w:rPr>
      </w:pPr>
    </w:p>
    <w:p w14:paraId="0EDCAB13" w14:textId="4850D70B" w:rsidR="00690C25" w:rsidRDefault="00477364" w:rsidP="00690C25">
      <w:pPr>
        <w:pStyle w:val="20"/>
        <w:numPr>
          <w:ilvl w:val="1"/>
          <w:numId w:val="1"/>
        </w:numPr>
        <w:rPr>
          <w:rFonts w:ascii="Times New Roman" w:eastAsia="맑은 고딕" w:hAnsi="Times New Roman" w:cs="Times New Roman"/>
          <w:szCs w:val="36"/>
          <w:lang w:eastAsia="ko-KR"/>
        </w:rPr>
      </w:pPr>
      <w:r>
        <w:rPr>
          <w:rFonts w:ascii="Times New Roman" w:eastAsia="맑은 고딕" w:hAnsi="Times New Roman" w:cs="Times New Roman" w:hint="eastAsia"/>
          <w:szCs w:val="36"/>
          <w:lang w:eastAsia="ko-KR"/>
        </w:rPr>
        <w:t>R</w:t>
      </w:r>
      <w:r w:rsidR="00690C25">
        <w:rPr>
          <w:rFonts w:ascii="Times New Roman" w:eastAsia="맑은 고딕" w:hAnsi="Times New Roman" w:cs="Times New Roman" w:hint="eastAsia"/>
          <w:szCs w:val="36"/>
          <w:lang w:eastAsia="ko-KR"/>
        </w:rPr>
        <w:t>e-access procedure</w:t>
      </w:r>
    </w:p>
    <w:p w14:paraId="110D57AC" w14:textId="14F7B9D1" w:rsidR="00004CD9" w:rsidRPr="00004CD9" w:rsidRDefault="00BE6FA1" w:rsidP="00004CD9">
      <w:pPr>
        <w:pStyle w:val="31"/>
        <w:numPr>
          <w:ilvl w:val="2"/>
          <w:numId w:val="1"/>
        </w:numPr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eastAsia="맑은 고딕" w:hAnsi="Times New Roman" w:cs="Times New Roman" w:hint="eastAsia"/>
          <w:lang w:eastAsia="ko-KR"/>
        </w:rPr>
        <w:t xml:space="preserve">Reception failure for </w:t>
      </w:r>
      <w:r w:rsidR="005B6913" w:rsidRPr="00BE6FA1">
        <w:rPr>
          <w:rFonts w:ascii="Times New Roman" w:eastAsia="맑은 고딕" w:hAnsi="Times New Roman" w:cs="Times New Roman" w:hint="eastAsia"/>
          <w:lang w:eastAsia="ko-KR"/>
        </w:rPr>
        <w:t xml:space="preserve">success/failure feedback </w:t>
      </w:r>
      <w:r>
        <w:rPr>
          <w:rFonts w:ascii="Times New Roman" w:eastAsia="맑은 고딕" w:hAnsi="Times New Roman" w:cs="Times New Roman" w:hint="eastAsia"/>
          <w:lang w:eastAsia="ko-KR"/>
        </w:rPr>
        <w:t>indication</w:t>
      </w:r>
    </w:p>
    <w:p w14:paraId="70063C75" w14:textId="77777777" w:rsidR="00DB129D" w:rsidRDefault="00004CD9" w:rsidP="005B5B8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During SI </w:t>
      </w:r>
      <w:r>
        <w:rPr>
          <w:rFonts w:ascii="Times New Roman" w:eastAsia="맑은 고딕" w:hAnsi="Times New Roman"/>
          <w:sz w:val="22"/>
          <w:lang w:eastAsia="ko-KR"/>
        </w:rPr>
        <w:t>phase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, it was agreed that </w:t>
      </w:r>
      <w:r>
        <w:rPr>
          <w:rFonts w:ascii="Times New Roman" w:eastAsia="맑은 고딕" w:hAnsi="Times New Roman"/>
          <w:sz w:val="22"/>
          <w:lang w:eastAsia="ko-KR"/>
        </w:rPr>
        <w:t>the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A-IOT device does not autonomously perform the re-</w:t>
      </w:r>
      <w:r>
        <w:rPr>
          <w:rFonts w:ascii="Times New Roman" w:eastAsia="맑은 고딕" w:hAnsi="Times New Roman"/>
          <w:sz w:val="22"/>
          <w:lang w:eastAsia="ko-KR"/>
        </w:rPr>
        <w:t>access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procedure and the re-access procedure is </w:t>
      </w:r>
      <w:r>
        <w:rPr>
          <w:rFonts w:ascii="Times New Roman" w:eastAsia="맑은 고딕" w:hAnsi="Times New Roman"/>
          <w:sz w:val="22"/>
          <w:lang w:eastAsia="ko-KR"/>
        </w:rPr>
        <w:t>control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led by the A-IOT reader. In addition, it was agreed that the </w:t>
      </w:r>
      <w:r w:rsidRPr="00004CD9">
        <w:rPr>
          <w:rFonts w:ascii="Times New Roman" w:eastAsia="맑은 고딕" w:hAnsi="Times New Roman"/>
          <w:sz w:val="22"/>
          <w:lang w:eastAsia="ko-KR"/>
        </w:rPr>
        <w:t xml:space="preserve">R2D failure/success feedback indication applies to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the Msg3 and the </w:t>
      </w:r>
      <w:r w:rsidRPr="00004CD9">
        <w:rPr>
          <w:rFonts w:ascii="Times New Roman" w:eastAsia="맑은 고딕" w:hAnsi="Times New Roman"/>
          <w:sz w:val="22"/>
          <w:lang w:eastAsia="ko-KR"/>
        </w:rPr>
        <w:t>following D2R data after the random-access procedure for re-access purpose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</w:p>
    <w:p w14:paraId="387E2431" w14:textId="070FD1EE" w:rsidR="005B6913" w:rsidRPr="00056E4F" w:rsidRDefault="00DB129D" w:rsidP="005B691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However, </w:t>
      </w:r>
      <w:r w:rsidR="005B6913">
        <w:rPr>
          <w:rFonts w:ascii="Times New Roman" w:eastAsia="맑은 고딕" w:hAnsi="Times New Roman" w:hint="eastAsia"/>
          <w:sz w:val="22"/>
          <w:lang w:eastAsia="ko-KR"/>
        </w:rPr>
        <w:t xml:space="preserve">even though the success/failure feedback indication is introduced, RAN2 need to discuss what is a A-IOT device </w:t>
      </w:r>
      <w:r w:rsidR="005B6913">
        <w:rPr>
          <w:rFonts w:ascii="Times New Roman" w:eastAsia="맑은 고딕" w:hAnsi="Times New Roman"/>
          <w:sz w:val="22"/>
          <w:lang w:eastAsia="ko-KR"/>
        </w:rPr>
        <w:t>behaviour</w:t>
      </w:r>
      <w:r w:rsidR="005B6913">
        <w:rPr>
          <w:rFonts w:ascii="Times New Roman" w:eastAsia="맑은 고딕" w:hAnsi="Times New Roman" w:hint="eastAsia"/>
          <w:sz w:val="22"/>
          <w:lang w:eastAsia="ko-KR"/>
        </w:rPr>
        <w:t xml:space="preserve"> when the success/failure feedback indication is not received after transmitting the D2R </w:t>
      </w:r>
      <w:r w:rsidR="005B6913">
        <w:rPr>
          <w:rFonts w:ascii="Times New Roman" w:eastAsia="맑은 고딕" w:hAnsi="Times New Roman"/>
          <w:sz w:val="22"/>
          <w:lang w:eastAsia="ko-KR"/>
        </w:rPr>
        <w:t>response</w:t>
      </w:r>
      <w:r w:rsidR="005B6913">
        <w:rPr>
          <w:rFonts w:ascii="Times New Roman" w:eastAsia="맑은 고딕" w:hAnsi="Times New Roman" w:hint="eastAsia"/>
          <w:sz w:val="22"/>
          <w:lang w:eastAsia="ko-KR"/>
        </w:rPr>
        <w:t xml:space="preserve"> message. In this case, </w:t>
      </w:r>
      <w:r w:rsidR="004538E6">
        <w:rPr>
          <w:rFonts w:ascii="Times New Roman" w:eastAsia="맑은 고딕" w:hAnsi="Times New Roman" w:hint="eastAsia"/>
          <w:sz w:val="22"/>
          <w:lang w:eastAsia="ko-KR"/>
        </w:rPr>
        <w:t xml:space="preserve">since </w:t>
      </w:r>
      <w:r w:rsidR="005B6913">
        <w:rPr>
          <w:rFonts w:ascii="Times New Roman" w:eastAsia="맑은 고딕" w:hAnsi="Times New Roman" w:hint="eastAsia"/>
          <w:sz w:val="22"/>
          <w:lang w:eastAsia="ko-KR"/>
        </w:rPr>
        <w:t xml:space="preserve">the A-IOT device does not know whether the D2R </w:t>
      </w:r>
      <w:r w:rsidR="005B6913">
        <w:rPr>
          <w:rFonts w:ascii="Times New Roman" w:eastAsia="맑은 고딕" w:hAnsi="Times New Roman"/>
          <w:sz w:val="22"/>
          <w:lang w:eastAsia="ko-KR"/>
        </w:rPr>
        <w:t>response</w:t>
      </w:r>
      <w:r w:rsidR="005B6913">
        <w:rPr>
          <w:rFonts w:ascii="Times New Roman" w:eastAsia="맑은 고딕" w:hAnsi="Times New Roman" w:hint="eastAsia"/>
          <w:sz w:val="22"/>
          <w:lang w:eastAsia="ko-KR"/>
        </w:rPr>
        <w:t xml:space="preserve"> message is successfully </w:t>
      </w:r>
      <w:r w:rsidR="005B6913">
        <w:rPr>
          <w:rFonts w:ascii="Times New Roman" w:eastAsia="맑은 고딕" w:hAnsi="Times New Roman"/>
          <w:sz w:val="22"/>
          <w:lang w:eastAsia="ko-KR"/>
        </w:rPr>
        <w:t>transmitted</w:t>
      </w:r>
      <w:r w:rsidR="005B6913">
        <w:rPr>
          <w:rFonts w:ascii="Times New Roman" w:eastAsia="맑은 고딕" w:hAnsi="Times New Roman" w:hint="eastAsia"/>
          <w:sz w:val="22"/>
          <w:lang w:eastAsia="ko-KR"/>
        </w:rPr>
        <w:t xml:space="preserve"> or not</w:t>
      </w:r>
      <w:r w:rsidR="004538E6">
        <w:rPr>
          <w:rFonts w:ascii="Times New Roman" w:eastAsia="맑은 고딕" w:hAnsi="Times New Roman" w:hint="eastAsia"/>
          <w:sz w:val="22"/>
          <w:lang w:eastAsia="ko-KR"/>
        </w:rPr>
        <w:t xml:space="preserve">, the A-IOT device is hard to determine </w:t>
      </w:r>
      <w:r w:rsidR="004538E6">
        <w:rPr>
          <w:rFonts w:ascii="Times New Roman" w:eastAsia="맑은 고딕" w:hAnsi="Times New Roman"/>
          <w:sz w:val="22"/>
          <w:lang w:eastAsia="ko-KR"/>
        </w:rPr>
        <w:t>whether</w:t>
      </w:r>
      <w:r w:rsidR="004538E6">
        <w:rPr>
          <w:rFonts w:ascii="Times New Roman" w:eastAsia="맑은 고딕" w:hAnsi="Times New Roman" w:hint="eastAsia"/>
          <w:sz w:val="22"/>
          <w:lang w:eastAsia="ko-KR"/>
        </w:rPr>
        <w:t xml:space="preserve"> to perform the re-access procedure or not</w:t>
      </w:r>
      <w:r w:rsidR="005B6913">
        <w:rPr>
          <w:rFonts w:ascii="Times New Roman" w:eastAsia="맑은 고딕" w:hAnsi="Times New Roman" w:hint="eastAsia"/>
          <w:sz w:val="22"/>
          <w:lang w:eastAsia="ko-KR"/>
        </w:rPr>
        <w:t xml:space="preserve">. The following figure shows </w:t>
      </w:r>
      <w:r w:rsidR="004538E6">
        <w:rPr>
          <w:rFonts w:ascii="Times New Roman" w:eastAsia="맑은 고딕" w:hAnsi="Times New Roman" w:hint="eastAsia"/>
          <w:sz w:val="22"/>
          <w:lang w:eastAsia="ko-KR"/>
        </w:rPr>
        <w:t>the</w:t>
      </w:r>
      <w:r w:rsidR="005B6913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4538E6">
        <w:rPr>
          <w:rFonts w:ascii="Times New Roman" w:eastAsia="맑은 고딕" w:hAnsi="Times New Roman" w:hint="eastAsia"/>
          <w:sz w:val="22"/>
          <w:lang w:eastAsia="ko-KR"/>
        </w:rPr>
        <w:t>cases</w:t>
      </w:r>
      <w:r w:rsidR="005B6913">
        <w:rPr>
          <w:rFonts w:ascii="Times New Roman" w:eastAsia="맑은 고딕" w:hAnsi="Times New Roman" w:hint="eastAsia"/>
          <w:sz w:val="22"/>
          <w:lang w:eastAsia="ko-KR"/>
        </w:rPr>
        <w:t xml:space="preserve"> when the A-IOT device does not receive the success/failure feedback indication.</w:t>
      </w:r>
    </w:p>
    <w:p w14:paraId="5A3F4C62" w14:textId="3D75238A" w:rsidR="005B6913" w:rsidRDefault="004538E6" w:rsidP="004538E6">
      <w:pPr>
        <w:jc w:val="center"/>
        <w:rPr>
          <w:rFonts w:eastAsia="맑은 고딕"/>
          <w:lang w:eastAsia="ko-KR"/>
        </w:rPr>
      </w:pPr>
      <w:r>
        <w:object w:dxaOrig="7500" w:dyaOrig="5360" w14:anchorId="3FCC92C6">
          <v:shape id="_x0000_i1027" type="#_x0000_t75" style="width:411.7pt;height:294.05pt" o:ole="">
            <v:imagedata r:id="rId18" o:title=""/>
          </v:shape>
          <o:OLEObject Type="Embed" ProgID="Visio.Drawing.15" ShapeID="_x0000_i1027" DrawAspect="Content" ObjectID="_1800441616" r:id="rId19"/>
        </w:object>
      </w:r>
    </w:p>
    <w:p w14:paraId="1E8E637C" w14:textId="77777777" w:rsidR="005B6913" w:rsidRDefault="005B6913" w:rsidP="005B6913">
      <w:pPr>
        <w:rPr>
          <w:rFonts w:ascii="Times New Roman" w:eastAsia="맑은 고딕" w:hAnsi="Times New Roman"/>
          <w:sz w:val="22"/>
          <w:lang w:eastAsia="ko-KR"/>
        </w:rPr>
      </w:pPr>
    </w:p>
    <w:p w14:paraId="49622A9C" w14:textId="6A5A201A" w:rsidR="005B6913" w:rsidRDefault="005B6913" w:rsidP="005B6913">
      <w:pPr>
        <w:rPr>
          <w:rFonts w:ascii="Times New Roman" w:eastAsia="맑은 고딕" w:hAnsi="Times New Roman"/>
          <w:sz w:val="22"/>
          <w:lang w:eastAsia="ko-KR"/>
        </w:rPr>
      </w:pPr>
      <w:r w:rsidRPr="00982E93">
        <w:rPr>
          <w:rFonts w:ascii="Times New Roman" w:eastAsia="맑은 고딕" w:hAnsi="Times New Roman"/>
          <w:sz w:val="22"/>
          <w:lang w:eastAsia="ko-KR"/>
        </w:rPr>
        <w:t>For above case</w:t>
      </w:r>
      <w:r>
        <w:rPr>
          <w:rFonts w:ascii="Times New Roman" w:eastAsia="맑은 고딕" w:hAnsi="Times New Roman" w:hint="eastAsia"/>
          <w:sz w:val="22"/>
          <w:lang w:eastAsia="ko-KR"/>
        </w:rPr>
        <w:t>s</w:t>
      </w:r>
      <w:r w:rsidRPr="00982E93">
        <w:rPr>
          <w:rFonts w:ascii="Times New Roman" w:eastAsia="맑은 고딕" w:hAnsi="Times New Roman"/>
          <w:sz w:val="22"/>
          <w:lang w:eastAsia="ko-KR"/>
        </w:rPr>
        <w:t xml:space="preserve">, two options </w:t>
      </w:r>
      <w:r w:rsidRPr="00982E93">
        <w:rPr>
          <w:rFonts w:ascii="Times New Roman" w:eastAsia="맑은 고딕" w:hAnsi="Times New Roman" w:hint="eastAsia"/>
          <w:sz w:val="22"/>
          <w:lang w:eastAsia="ko-KR"/>
        </w:rPr>
        <w:t>can be considered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as follows.</w:t>
      </w:r>
    </w:p>
    <w:p w14:paraId="560988CC" w14:textId="77777777" w:rsidR="005B6913" w:rsidRDefault="005B6913" w:rsidP="005B6913">
      <w:pPr>
        <w:pStyle w:val="af8"/>
        <w:numPr>
          <w:ilvl w:val="0"/>
          <w:numId w:val="14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Option 1. </w:t>
      </w:r>
      <w:bookmarkStart w:id="8" w:name="_Hlk181185574"/>
      <w:r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 w:rsidRPr="00982E93">
        <w:rPr>
          <w:rFonts w:ascii="Times New Roman" w:eastAsia="맑은 고딕" w:hAnsi="Times New Roman"/>
          <w:sz w:val="22"/>
          <w:lang w:eastAsia="ko-KR"/>
        </w:rPr>
        <w:t xml:space="preserve">absent of the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success/failure </w:t>
      </w:r>
      <w:r w:rsidRPr="00982E93">
        <w:rPr>
          <w:rFonts w:ascii="Times New Roman" w:eastAsia="맑은 고딕" w:hAnsi="Times New Roman"/>
          <w:sz w:val="22"/>
          <w:lang w:eastAsia="ko-KR"/>
        </w:rPr>
        <w:t xml:space="preserve">feedback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indication </w:t>
      </w:r>
      <w:r w:rsidRPr="00982E93">
        <w:rPr>
          <w:rFonts w:ascii="Times New Roman" w:eastAsia="맑은 고딕" w:hAnsi="Times New Roman"/>
          <w:sz w:val="22"/>
          <w:lang w:eastAsia="ko-KR"/>
        </w:rPr>
        <w:t xml:space="preserve">is considered as successful transmission of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D2R </w:t>
      </w:r>
      <w:r w:rsidRPr="00982E93">
        <w:rPr>
          <w:rFonts w:ascii="Times New Roman" w:eastAsia="맑은 고딕" w:hAnsi="Times New Roman"/>
          <w:sz w:val="22"/>
          <w:lang w:eastAsia="ko-KR"/>
        </w:rPr>
        <w:t>message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, and </w:t>
      </w:r>
      <w:r w:rsidRPr="00982E93">
        <w:rPr>
          <w:rFonts w:ascii="Times New Roman" w:eastAsia="맑은 고딕" w:hAnsi="Times New Roman" w:hint="eastAsia"/>
          <w:sz w:val="22"/>
          <w:lang w:eastAsia="ko-KR"/>
        </w:rPr>
        <w:t>the A-IOT device does not need to perform the re-access procedure.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</w:p>
    <w:p w14:paraId="46D1EA0D" w14:textId="77777777" w:rsidR="005B6913" w:rsidRPr="009E0E07" w:rsidRDefault="005B6913" w:rsidP="005B6913">
      <w:pPr>
        <w:rPr>
          <w:rFonts w:ascii="Times New Roman" w:eastAsia="맑은 고딕" w:hAnsi="Times New Roman"/>
          <w:sz w:val="22"/>
          <w:lang w:eastAsia="ko-KR"/>
        </w:rPr>
      </w:pPr>
      <w:r>
        <w:object w:dxaOrig="7710" w:dyaOrig="2120" w14:anchorId="26279371">
          <v:shape id="_x0000_i1028" type="#_x0000_t75" style="width:479.4pt;height:131.9pt" o:ole="">
            <v:imagedata r:id="rId20" o:title=""/>
          </v:shape>
          <o:OLEObject Type="Embed" ProgID="Visio.Drawing.15" ShapeID="_x0000_i1028" DrawAspect="Content" ObjectID="_1800441617" r:id="rId21"/>
        </w:object>
      </w:r>
    </w:p>
    <w:bookmarkEnd w:id="8"/>
    <w:p w14:paraId="7E0CDCCB" w14:textId="77777777" w:rsidR="005B6913" w:rsidRDefault="005B6913" w:rsidP="005B6913">
      <w:pPr>
        <w:pStyle w:val="af8"/>
        <w:numPr>
          <w:ilvl w:val="0"/>
          <w:numId w:val="14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Option 2. The absent of the success/failure feedback message is considered as not </w:t>
      </w:r>
      <w:r>
        <w:rPr>
          <w:rFonts w:ascii="Times New Roman" w:eastAsia="맑은 고딕" w:hAnsi="Times New Roman"/>
          <w:sz w:val="22"/>
          <w:lang w:eastAsia="ko-KR"/>
        </w:rPr>
        <w:t>successful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transmission of D2R message, and the A-IOT device needs to perform the re-access procedure. </w:t>
      </w:r>
    </w:p>
    <w:p w14:paraId="4E7F6369" w14:textId="77777777" w:rsidR="005B6913" w:rsidRPr="009E0E07" w:rsidRDefault="005B6913" w:rsidP="005B6913">
      <w:pPr>
        <w:rPr>
          <w:rFonts w:ascii="Times New Roman" w:eastAsia="맑은 고딕" w:hAnsi="Times New Roman"/>
          <w:sz w:val="22"/>
          <w:lang w:eastAsia="ko-KR"/>
        </w:rPr>
      </w:pPr>
      <w:r>
        <w:object w:dxaOrig="9520" w:dyaOrig="2301" w14:anchorId="575023E6">
          <v:shape id="_x0000_i1029" type="#_x0000_t75" style="width:475.85pt;height:114.4pt" o:ole="">
            <v:imagedata r:id="rId22" o:title=""/>
          </v:shape>
          <o:OLEObject Type="Embed" ProgID="Visio.Drawing.15" ShapeID="_x0000_i1029" DrawAspect="Content" ObjectID="_1800441618" r:id="rId23"/>
        </w:object>
      </w:r>
    </w:p>
    <w:p w14:paraId="0815A32B" w14:textId="77777777" w:rsidR="005B6913" w:rsidRDefault="005B6913" w:rsidP="005B6913">
      <w:pPr>
        <w:rPr>
          <w:rFonts w:ascii="Times New Roman" w:eastAsia="맑은 고딕" w:hAnsi="Times New Roman"/>
          <w:sz w:val="22"/>
          <w:lang w:eastAsia="ko-KR"/>
        </w:rPr>
      </w:pPr>
    </w:p>
    <w:p w14:paraId="41214AF0" w14:textId="1EFEA832" w:rsidR="005B6913" w:rsidRDefault="005B6913" w:rsidP="005B691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The option 1 </w:t>
      </w:r>
      <w:r>
        <w:rPr>
          <w:rFonts w:ascii="Times New Roman" w:eastAsia="맑은 고딕" w:hAnsi="Times New Roman"/>
          <w:sz w:val="22"/>
          <w:lang w:eastAsia="ko-KR"/>
        </w:rPr>
        <w:t>requires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that the </w:t>
      </w:r>
      <w:r w:rsidR="009E45E6">
        <w:rPr>
          <w:rFonts w:ascii="Times New Roman" w:eastAsia="맑은 고딕" w:hAnsi="Times New Roman" w:hint="eastAsia"/>
          <w:sz w:val="22"/>
          <w:lang w:eastAsia="ko-KR"/>
        </w:rPr>
        <w:t xml:space="preserve">A-IOT </w:t>
      </w:r>
      <w:r>
        <w:rPr>
          <w:rFonts w:ascii="Times New Roman" w:eastAsia="맑은 고딕" w:hAnsi="Times New Roman" w:hint="eastAsia"/>
          <w:sz w:val="22"/>
          <w:lang w:eastAsia="ko-KR"/>
        </w:rPr>
        <w:t>reader should transmit the dedicated A-IOT paging message for an A-IOT device if the</w:t>
      </w:r>
      <w:r w:rsidR="009E45E6" w:rsidRPr="009E45E6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9E45E6">
        <w:rPr>
          <w:rFonts w:ascii="Times New Roman" w:eastAsia="맑은 고딕" w:hAnsi="Times New Roman" w:hint="eastAsia"/>
          <w:sz w:val="22"/>
          <w:lang w:eastAsia="ko-KR"/>
        </w:rPr>
        <w:t>A-IOT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reader considers that all procedures are not successfully completed for the A-IOT device due to reception failure of the D2R message. </w:t>
      </w:r>
    </w:p>
    <w:p w14:paraId="3544BA5F" w14:textId="77777777" w:rsidR="005B6913" w:rsidRDefault="005B6913" w:rsidP="005B691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The option 2 may cause</w:t>
      </w:r>
      <w:r w:rsidRPr="00356EBD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 w:rsidRPr="00356EBD">
        <w:rPr>
          <w:rFonts w:ascii="Times New Roman" w:eastAsia="맑은 고딕" w:hAnsi="Times New Roman"/>
          <w:sz w:val="22"/>
          <w:lang w:eastAsia="ko-KR"/>
        </w:rPr>
        <w:t xml:space="preserve">congestion during the re-access procedure by unnecessarily performing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proofErr w:type="gramStart"/>
      <w:r>
        <w:rPr>
          <w:rFonts w:ascii="Times New Roman" w:eastAsia="맑은 고딕" w:hAnsi="Times New Roman" w:hint="eastAsia"/>
          <w:sz w:val="22"/>
          <w:lang w:eastAsia="ko-KR"/>
        </w:rPr>
        <w:t>random access</w:t>
      </w:r>
      <w:proofErr w:type="gramEnd"/>
      <w:r>
        <w:rPr>
          <w:rFonts w:ascii="Times New Roman" w:eastAsia="맑은 고딕" w:hAnsi="Times New Roman" w:hint="eastAsia"/>
          <w:sz w:val="22"/>
          <w:lang w:eastAsia="ko-KR"/>
        </w:rPr>
        <w:t xml:space="preserve"> procedure</w:t>
      </w:r>
      <w:r w:rsidRPr="00356EBD">
        <w:rPr>
          <w:rFonts w:ascii="Times New Roman" w:eastAsia="맑은 고딕" w:hAnsi="Times New Roman"/>
          <w:sz w:val="22"/>
          <w:lang w:eastAsia="ko-KR"/>
        </w:rPr>
        <w:t xml:space="preserve"> even if the A-IOT device already successfully performs all procedures</w:t>
      </w:r>
      <w:r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28AE988B" w14:textId="77777777" w:rsidR="005B6913" w:rsidRDefault="005B6913" w:rsidP="005B6913">
      <w:pPr>
        <w:rPr>
          <w:rFonts w:ascii="Times New Roman" w:eastAsia="맑은 고딕" w:hAnsi="Times New Roman"/>
          <w:sz w:val="22"/>
          <w:lang w:eastAsia="ko-KR"/>
        </w:rPr>
      </w:pPr>
      <w:r w:rsidRPr="001D38B2">
        <w:rPr>
          <w:rFonts w:ascii="Times New Roman" w:eastAsia="맑은 고딕" w:hAnsi="Times New Roman"/>
          <w:sz w:val="22"/>
          <w:lang w:eastAsia="ko-KR"/>
        </w:rPr>
        <w:t xml:space="preserve">In our view, from the service perspective, both options are workable. However, the option 2 has an impact on the performance of the re-access procedure for all A-IOT devices </w:t>
      </w:r>
      <w:r>
        <w:rPr>
          <w:rFonts w:ascii="Times New Roman" w:eastAsia="맑은 고딕" w:hAnsi="Times New Roman"/>
          <w:sz w:val="22"/>
          <w:lang w:eastAsia="ko-KR"/>
        </w:rPr>
        <w:t>requiring</w:t>
      </w:r>
      <w:r w:rsidRPr="001D38B2">
        <w:rPr>
          <w:rFonts w:ascii="Times New Roman" w:eastAsia="맑은 고딕" w:hAnsi="Times New Roman"/>
          <w:sz w:val="22"/>
          <w:lang w:eastAsia="ko-KR"/>
        </w:rPr>
        <w:t xml:space="preserve"> the re-access procedure, we slightly prefer to go option 1.</w:t>
      </w:r>
    </w:p>
    <w:p w14:paraId="4D1ED1A8" w14:textId="3791FED5" w:rsidR="005B6913" w:rsidRDefault="005B6913" w:rsidP="005B6913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E60D4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</w:t>
      </w:r>
      <w:r w:rsidR="00241FEC">
        <w:rPr>
          <w:rFonts w:ascii="Times New Roman" w:eastAsia="맑은 고딕" w:hAnsi="Times New Roman" w:hint="eastAsia"/>
          <w:b/>
          <w:bCs/>
          <w:sz w:val="22"/>
          <w:lang w:eastAsia="ko-KR"/>
        </w:rPr>
        <w:t>4</w:t>
      </w:r>
      <w:r w:rsidRPr="00E60D4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T</w:t>
      </w:r>
      <w:r w:rsidRPr="00E60D4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he A-IOT device considers </w:t>
      </w:r>
      <w:r w:rsidRPr="00E60D4D">
        <w:rPr>
          <w:rFonts w:ascii="Times New Roman" w:eastAsia="맑은 고딕" w:hAnsi="Times New Roman"/>
          <w:b/>
          <w:bCs/>
          <w:sz w:val="22"/>
          <w:lang w:eastAsia="ko-KR"/>
        </w:rPr>
        <w:t xml:space="preserve">that the D2R transmission is successfully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transmitted</w:t>
      </w:r>
      <w:r w:rsidRPr="00E60D4D">
        <w:rPr>
          <w:rFonts w:ascii="Times New Roman" w:eastAsia="맑은 고딕" w:hAnsi="Times New Roman"/>
          <w:b/>
          <w:bCs/>
          <w:sz w:val="22"/>
          <w:lang w:eastAsia="ko-KR"/>
        </w:rPr>
        <w:t xml:space="preserve"> if there is no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success/</w:t>
      </w:r>
      <w:r w:rsidRPr="00F8389C">
        <w:rPr>
          <w:rFonts w:ascii="Times New Roman" w:eastAsia="맑은 고딕" w:hAnsi="Times New Roman"/>
          <w:b/>
          <w:bCs/>
          <w:sz w:val="22"/>
          <w:lang w:eastAsia="ko-KR"/>
        </w:rPr>
        <w:t xml:space="preserve">failure </w:t>
      </w:r>
      <w:r w:rsidRPr="00E60D4D">
        <w:rPr>
          <w:rFonts w:ascii="Times New Roman" w:eastAsia="맑은 고딕" w:hAnsi="Times New Roman"/>
          <w:b/>
          <w:bCs/>
          <w:sz w:val="22"/>
          <w:lang w:eastAsia="ko-KR"/>
        </w:rPr>
        <w:t>feedback indication.</w:t>
      </w:r>
    </w:p>
    <w:p w14:paraId="50783750" w14:textId="77777777" w:rsidR="00DB129D" w:rsidRPr="005B6913" w:rsidRDefault="00DB129D" w:rsidP="005B5B83">
      <w:pPr>
        <w:rPr>
          <w:rFonts w:ascii="Times New Roman" w:eastAsia="맑은 고딕" w:hAnsi="Times New Roman"/>
          <w:sz w:val="22"/>
          <w:lang w:eastAsia="ko-KR"/>
        </w:rPr>
      </w:pPr>
    </w:p>
    <w:p w14:paraId="78DC0F5E" w14:textId="1AA839F9" w:rsidR="00004CD9" w:rsidRPr="00004CD9" w:rsidRDefault="00004CD9" w:rsidP="00004CD9">
      <w:pPr>
        <w:pStyle w:val="31"/>
        <w:numPr>
          <w:ilvl w:val="2"/>
          <w:numId w:val="1"/>
        </w:numPr>
        <w:rPr>
          <w:rFonts w:ascii="Times New Roman" w:eastAsia="맑은 고딕" w:hAnsi="Times New Roman" w:cs="Times New Roman"/>
          <w:lang w:eastAsia="ko-KR"/>
        </w:rPr>
      </w:pPr>
      <w:r w:rsidRPr="00004CD9">
        <w:rPr>
          <w:rFonts w:ascii="Times New Roman" w:eastAsia="맑은 고딕" w:hAnsi="Times New Roman" w:cs="Times New Roman" w:hint="eastAsia"/>
          <w:lang w:eastAsia="ko-KR"/>
        </w:rPr>
        <w:t>How to indicate the re-access procedure</w:t>
      </w:r>
    </w:p>
    <w:p w14:paraId="036427CA" w14:textId="4912FF61" w:rsidR="005B5B83" w:rsidRDefault="005B5B83" w:rsidP="005B5B83">
      <w:pPr>
        <w:rPr>
          <w:rFonts w:ascii="Times New Roman" w:eastAsia="맑은 고딕" w:hAnsi="Times New Roman"/>
          <w:sz w:val="22"/>
          <w:lang w:eastAsia="ko-KR"/>
        </w:rPr>
      </w:pPr>
      <w:r w:rsidRPr="005B5B83">
        <w:rPr>
          <w:rFonts w:ascii="Times New Roman" w:eastAsia="맑은 고딕" w:hAnsi="Times New Roman" w:hint="eastAsia"/>
          <w:sz w:val="22"/>
          <w:lang w:eastAsia="ko-KR"/>
        </w:rPr>
        <w:t xml:space="preserve">During SI phase, how to support the re-access procedure was discussed. In our understanding, the </w:t>
      </w:r>
      <w:r w:rsidRPr="009049C0">
        <w:rPr>
          <w:rFonts w:ascii="Times New Roman" w:eastAsia="맑은 고딕" w:hAnsi="Times New Roman"/>
          <w:sz w:val="22"/>
          <w:lang w:eastAsia="ko-KR"/>
        </w:rPr>
        <w:t xml:space="preserve">main purpose of the re-access procedure is to perform the </w:t>
      </w:r>
      <w:proofErr w:type="gramStart"/>
      <w:r w:rsidRPr="009049C0">
        <w:rPr>
          <w:rFonts w:ascii="Times New Roman" w:eastAsia="맑은 고딕" w:hAnsi="Times New Roman"/>
          <w:sz w:val="22"/>
          <w:lang w:eastAsia="ko-KR"/>
        </w:rPr>
        <w:t>random access</w:t>
      </w:r>
      <w:proofErr w:type="gramEnd"/>
      <w:r w:rsidRPr="009049C0">
        <w:rPr>
          <w:rFonts w:ascii="Times New Roman" w:eastAsia="맑은 고딕" w:hAnsi="Times New Roman"/>
          <w:sz w:val="22"/>
          <w:lang w:eastAsia="ko-KR"/>
        </w:rPr>
        <w:t xml:space="preserve"> procedure for the A-IOT devices that have failed the random access procedure. Thus,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as agreed before, an A-IOT device may perform the re-access procedure when </w:t>
      </w:r>
      <w:r w:rsidRPr="009049C0">
        <w:rPr>
          <w:rFonts w:ascii="Times New Roman" w:eastAsia="맑은 고딕" w:hAnsi="Times New Roman"/>
          <w:sz w:val="22"/>
          <w:lang w:eastAsia="ko-KR"/>
        </w:rPr>
        <w:t xml:space="preserve">the subsequent A-IOT paging message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is received if the A-IOT device does not successfully complete the </w:t>
      </w:r>
      <w:proofErr w:type="gramStart"/>
      <w:r>
        <w:rPr>
          <w:rFonts w:ascii="Times New Roman" w:eastAsia="맑은 고딕" w:hAnsi="Times New Roman" w:hint="eastAsia"/>
          <w:sz w:val="22"/>
          <w:lang w:eastAsia="ko-KR"/>
        </w:rPr>
        <w:t>random access</w:t>
      </w:r>
      <w:proofErr w:type="gramEnd"/>
      <w:r>
        <w:rPr>
          <w:rFonts w:ascii="Times New Roman" w:eastAsia="맑은 고딕" w:hAnsi="Times New Roman" w:hint="eastAsia"/>
          <w:sz w:val="22"/>
          <w:lang w:eastAsia="ko-KR"/>
        </w:rPr>
        <w:t xml:space="preserve"> procedure in the previous A-IOT paging round.</w:t>
      </w:r>
      <w:r w:rsidR="003E33E3">
        <w:rPr>
          <w:rFonts w:ascii="Times New Roman" w:eastAsia="맑은 고딕" w:hAnsi="Times New Roman" w:hint="eastAsia"/>
          <w:sz w:val="22"/>
          <w:lang w:eastAsia="ko-KR"/>
        </w:rPr>
        <w:t xml:space="preserve"> The following figure show an example for the re-access procedure.</w:t>
      </w:r>
    </w:p>
    <w:p w14:paraId="69FF35C5" w14:textId="44D316AD" w:rsidR="000817BB" w:rsidRDefault="000E37C5" w:rsidP="00BB589D">
      <w:pPr>
        <w:rPr>
          <w:rFonts w:ascii="Times New Roman" w:eastAsia="맑은 고딕" w:hAnsi="Times New Roman"/>
          <w:sz w:val="22"/>
          <w:lang w:eastAsia="ko-KR"/>
        </w:rPr>
      </w:pPr>
      <w:r>
        <w:object w:dxaOrig="8940" w:dyaOrig="2831" w14:anchorId="54766A0F">
          <v:shape id="_x0000_i1030" type="#_x0000_t75" style="width:481.55pt;height:152.2pt" o:ole="">
            <v:imagedata r:id="rId24" o:title=""/>
          </v:shape>
          <o:OLEObject Type="Embed" ProgID="Visio.Drawing.15" ShapeID="_x0000_i1030" DrawAspect="Content" ObjectID="_1800441619" r:id="rId25"/>
        </w:object>
      </w:r>
    </w:p>
    <w:p w14:paraId="0B74D192" w14:textId="4210251A" w:rsidR="003E33E3" w:rsidRPr="003E33E3" w:rsidRDefault="009E45E6" w:rsidP="00BB589D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Observation 1</w:t>
      </w:r>
      <w:r w:rsidR="00AC185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</w:t>
      </w:r>
      <w:r w:rsidR="003E33E3" w:rsidRPr="003E33E3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The A-IOT paging message is used for </w:t>
      </w:r>
      <w:r w:rsidR="00AC185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initial access and </w:t>
      </w:r>
      <w:r w:rsidR="003E33E3" w:rsidRPr="003E33E3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re-access purpose. </w:t>
      </w:r>
    </w:p>
    <w:p w14:paraId="7F0E5425" w14:textId="77777777" w:rsidR="003E33E3" w:rsidRDefault="003E33E3" w:rsidP="00BB589D">
      <w:pPr>
        <w:rPr>
          <w:rFonts w:ascii="Times New Roman" w:eastAsia="맑은 고딕" w:hAnsi="Times New Roman"/>
          <w:sz w:val="22"/>
          <w:lang w:eastAsia="ko-KR"/>
        </w:rPr>
      </w:pPr>
    </w:p>
    <w:p w14:paraId="72FB2C09" w14:textId="339D65FA" w:rsidR="00BB589D" w:rsidRDefault="002B428F" w:rsidP="00BB589D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</w:t>
      </w:r>
      <w:r w:rsidRPr="004B7086">
        <w:rPr>
          <w:rFonts w:ascii="Times New Roman" w:eastAsia="맑은 고딕" w:hAnsi="Times New Roman" w:hint="eastAsia"/>
          <w:sz w:val="22"/>
          <w:lang w:eastAsia="ko-KR"/>
        </w:rPr>
        <w:t>TR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38.769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, there is an option to </w:t>
      </w:r>
      <w:r w:rsidR="00B5203F">
        <w:rPr>
          <w:rFonts w:ascii="Times New Roman" w:eastAsia="맑은 고딕" w:hAnsi="Times New Roman" w:hint="eastAsia"/>
          <w:sz w:val="22"/>
          <w:lang w:eastAsia="ko-KR"/>
        </w:rPr>
        <w:t>extend the access occasion</w:t>
      </w:r>
      <w:r w:rsidR="00BB589D">
        <w:rPr>
          <w:rFonts w:ascii="Times New Roman" w:eastAsia="맑은 고딕" w:hAnsi="Times New Roman" w:hint="eastAsia"/>
          <w:sz w:val="22"/>
          <w:lang w:eastAsia="ko-KR"/>
        </w:rPr>
        <w:t>s</w:t>
      </w:r>
      <w:r w:rsidR="00B5203F">
        <w:rPr>
          <w:rFonts w:ascii="Times New Roman" w:eastAsia="맑은 고딕" w:hAnsi="Times New Roman" w:hint="eastAsia"/>
          <w:sz w:val="22"/>
          <w:lang w:eastAsia="ko-KR"/>
        </w:rPr>
        <w:t xml:space="preserve"> within one paging round when the </w:t>
      </w:r>
      <w:r w:rsidR="009E45E6">
        <w:rPr>
          <w:rFonts w:ascii="Times New Roman" w:eastAsia="맑은 고딕" w:hAnsi="Times New Roman" w:hint="eastAsia"/>
          <w:sz w:val="22"/>
          <w:lang w:eastAsia="ko-KR"/>
        </w:rPr>
        <w:t xml:space="preserve">A-IOT </w:t>
      </w:r>
      <w:r w:rsidR="00B5203F">
        <w:rPr>
          <w:rFonts w:ascii="Times New Roman" w:eastAsia="맑은 고딕" w:hAnsi="Times New Roman" w:hint="eastAsia"/>
          <w:sz w:val="22"/>
          <w:lang w:eastAsia="ko-KR"/>
        </w:rPr>
        <w:t>reader wants to extend the access occasion</w:t>
      </w:r>
      <w:r w:rsidR="00BB589D">
        <w:rPr>
          <w:rFonts w:ascii="Times New Roman" w:eastAsia="맑은 고딕" w:hAnsi="Times New Roman" w:hint="eastAsia"/>
          <w:sz w:val="22"/>
          <w:lang w:eastAsia="ko-KR"/>
        </w:rPr>
        <w:t>s</w:t>
      </w:r>
      <w:r w:rsidR="00B5203F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  <w:r w:rsidR="00BB589D">
        <w:rPr>
          <w:rFonts w:ascii="Times New Roman" w:eastAsia="맑은 고딕" w:hAnsi="Times New Roman"/>
          <w:sz w:val="22"/>
          <w:lang w:eastAsia="ko-KR"/>
        </w:rPr>
        <w:t>W</w:t>
      </w:r>
      <w:r w:rsidR="00BB589D">
        <w:rPr>
          <w:rFonts w:ascii="Times New Roman" w:eastAsia="맑은 고딕" w:hAnsi="Times New Roman" w:hint="eastAsia"/>
          <w:sz w:val="22"/>
          <w:lang w:eastAsia="ko-KR"/>
        </w:rPr>
        <w:t xml:space="preserve">e think that there are two motivations for the extension of the access occasion within one paging round. The first motivation is that if collision </w:t>
      </w:r>
      <w:r w:rsidR="00E51164">
        <w:rPr>
          <w:rFonts w:ascii="Times New Roman" w:eastAsia="맑은 고딕" w:hAnsi="Times New Roman" w:hint="eastAsia"/>
          <w:sz w:val="22"/>
          <w:lang w:eastAsia="ko-KR"/>
        </w:rPr>
        <w:t xml:space="preserve">ratio </w:t>
      </w:r>
      <w:r w:rsidR="00BB589D">
        <w:rPr>
          <w:rFonts w:ascii="Times New Roman" w:eastAsia="맑은 고딕" w:hAnsi="Times New Roman" w:hint="eastAsia"/>
          <w:sz w:val="22"/>
          <w:lang w:eastAsia="ko-KR"/>
        </w:rPr>
        <w:t xml:space="preserve">is high, the </w:t>
      </w:r>
      <w:r w:rsidR="009E45E6">
        <w:rPr>
          <w:rFonts w:ascii="Times New Roman" w:eastAsia="맑은 고딕" w:hAnsi="Times New Roman" w:hint="eastAsia"/>
          <w:sz w:val="22"/>
          <w:lang w:eastAsia="ko-KR"/>
        </w:rPr>
        <w:t xml:space="preserve">A-IOT </w:t>
      </w:r>
      <w:r w:rsidR="00BB589D">
        <w:rPr>
          <w:rFonts w:ascii="Times New Roman" w:eastAsia="맑은 고딕" w:hAnsi="Times New Roman" w:hint="eastAsia"/>
          <w:sz w:val="22"/>
          <w:lang w:eastAsia="ko-KR"/>
        </w:rPr>
        <w:t>reader extends the access occasion</w:t>
      </w:r>
      <w:r w:rsidR="00C66BAE">
        <w:rPr>
          <w:rFonts w:ascii="Times New Roman" w:eastAsia="맑은 고딕" w:hAnsi="Times New Roman" w:hint="eastAsia"/>
          <w:sz w:val="22"/>
          <w:lang w:eastAsia="ko-KR"/>
        </w:rPr>
        <w:t>s</w:t>
      </w:r>
      <w:r w:rsidR="00BB589D">
        <w:rPr>
          <w:rFonts w:ascii="Times New Roman" w:eastAsia="맑은 고딕" w:hAnsi="Times New Roman" w:hint="eastAsia"/>
          <w:sz w:val="22"/>
          <w:lang w:eastAsia="ko-KR"/>
        </w:rPr>
        <w:t xml:space="preserve"> to relax the </w:t>
      </w:r>
      <w:r w:rsidR="00BB589D">
        <w:rPr>
          <w:rFonts w:ascii="Times New Roman" w:eastAsia="맑은 고딕" w:hAnsi="Times New Roman"/>
          <w:sz w:val="22"/>
          <w:lang w:eastAsia="ko-KR"/>
        </w:rPr>
        <w:t>collision</w:t>
      </w:r>
      <w:r w:rsidR="00BB589D">
        <w:rPr>
          <w:rFonts w:ascii="Times New Roman" w:eastAsia="맑은 고딕" w:hAnsi="Times New Roman" w:hint="eastAsia"/>
          <w:sz w:val="22"/>
          <w:lang w:eastAsia="ko-KR"/>
        </w:rPr>
        <w:t xml:space="preserve">. The second motivation is that the re-access procedure is performed within the extended access occasions. The following figure shows an </w:t>
      </w:r>
      <w:r w:rsidR="00BB589D">
        <w:rPr>
          <w:rFonts w:ascii="Times New Roman" w:eastAsia="맑은 고딕" w:hAnsi="Times New Roman"/>
          <w:sz w:val="22"/>
          <w:lang w:eastAsia="ko-KR"/>
        </w:rPr>
        <w:t>example</w:t>
      </w:r>
      <w:r w:rsidR="00BB589D">
        <w:rPr>
          <w:rFonts w:ascii="Times New Roman" w:eastAsia="맑은 고딕" w:hAnsi="Times New Roman" w:hint="eastAsia"/>
          <w:sz w:val="22"/>
          <w:lang w:eastAsia="ko-KR"/>
        </w:rPr>
        <w:t xml:space="preserve"> for extension of the access occasions within one paging round.</w:t>
      </w:r>
    </w:p>
    <w:p w14:paraId="1033E3FB" w14:textId="2C0ED4E6" w:rsidR="00690C25" w:rsidRPr="00BB589D" w:rsidRDefault="00E70F01" w:rsidP="005348E3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>
        <w:object w:dxaOrig="8530" w:dyaOrig="3140" w14:anchorId="00D24186">
          <v:shape id="_x0000_i1031" type="#_x0000_t75" style="width:480.85pt;height:176.8pt" o:ole="">
            <v:imagedata r:id="rId26" o:title=""/>
          </v:shape>
          <o:OLEObject Type="Embed" ProgID="Visio.Drawing.15" ShapeID="_x0000_i1031" DrawAspect="Content" ObjectID="_1800441620" r:id="rId27"/>
        </w:object>
      </w:r>
    </w:p>
    <w:p w14:paraId="32D6399F" w14:textId="33E76771" w:rsidR="00C66BAE" w:rsidRDefault="00BB589D" w:rsidP="005348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However, </w:t>
      </w:r>
      <w:r w:rsidR="00C66BAE">
        <w:rPr>
          <w:rFonts w:ascii="Times New Roman" w:eastAsia="맑은 고딕" w:hAnsi="Times New Roman" w:hint="eastAsia"/>
          <w:sz w:val="22"/>
          <w:lang w:eastAsia="ko-KR"/>
        </w:rPr>
        <w:t xml:space="preserve">the A-IOT paging message can cover both motivations. For </w:t>
      </w:r>
      <w:r w:rsidR="00C66BAE">
        <w:rPr>
          <w:rFonts w:ascii="Times New Roman" w:eastAsia="맑은 고딕" w:hAnsi="Times New Roman"/>
          <w:sz w:val="22"/>
          <w:lang w:eastAsia="ko-KR"/>
        </w:rPr>
        <w:t>relaxation</w:t>
      </w:r>
      <w:r w:rsidR="00C66BAE">
        <w:rPr>
          <w:rFonts w:ascii="Times New Roman" w:eastAsia="맑은 고딕" w:hAnsi="Times New Roman" w:hint="eastAsia"/>
          <w:sz w:val="22"/>
          <w:lang w:eastAsia="ko-KR"/>
        </w:rPr>
        <w:t xml:space="preserve"> of the collision, if the </w:t>
      </w:r>
      <w:r w:rsidR="009E45E6">
        <w:rPr>
          <w:rFonts w:ascii="Times New Roman" w:eastAsia="맑은 고딕" w:hAnsi="Times New Roman" w:hint="eastAsia"/>
          <w:sz w:val="22"/>
          <w:lang w:eastAsia="ko-KR"/>
        </w:rPr>
        <w:t xml:space="preserve">A-IOT </w:t>
      </w:r>
      <w:r w:rsidR="00C66BAE">
        <w:rPr>
          <w:rFonts w:ascii="Times New Roman" w:eastAsia="맑은 고딕" w:hAnsi="Times New Roman" w:hint="eastAsia"/>
          <w:sz w:val="22"/>
          <w:lang w:eastAsia="ko-KR"/>
        </w:rPr>
        <w:t xml:space="preserve">reader </w:t>
      </w:r>
      <w:r w:rsidR="002C251E">
        <w:rPr>
          <w:rFonts w:ascii="Times New Roman" w:eastAsia="맑은 고딕" w:hAnsi="Times New Roman" w:hint="eastAsia"/>
          <w:sz w:val="22"/>
          <w:lang w:eastAsia="ko-KR"/>
        </w:rPr>
        <w:t>determines</w:t>
      </w:r>
      <w:r w:rsidR="00C66BAE">
        <w:rPr>
          <w:rFonts w:ascii="Times New Roman" w:eastAsia="맑은 고딕" w:hAnsi="Times New Roman" w:hint="eastAsia"/>
          <w:sz w:val="22"/>
          <w:lang w:eastAsia="ko-KR"/>
        </w:rPr>
        <w:t xml:space="preserve"> that the collision </w:t>
      </w:r>
      <w:r w:rsidR="00E51164">
        <w:rPr>
          <w:rFonts w:ascii="Times New Roman" w:eastAsia="맑은 고딕" w:hAnsi="Times New Roman" w:hint="eastAsia"/>
          <w:sz w:val="22"/>
          <w:lang w:eastAsia="ko-KR"/>
        </w:rPr>
        <w:t xml:space="preserve">ratio </w:t>
      </w:r>
      <w:r w:rsidR="00C66BAE">
        <w:rPr>
          <w:rFonts w:ascii="Times New Roman" w:eastAsia="맑은 고딕" w:hAnsi="Times New Roman" w:hint="eastAsia"/>
          <w:sz w:val="22"/>
          <w:lang w:eastAsia="ko-KR"/>
        </w:rPr>
        <w:t xml:space="preserve">is high, the </w:t>
      </w:r>
      <w:r w:rsidR="009E45E6">
        <w:rPr>
          <w:rFonts w:ascii="Times New Roman" w:eastAsia="맑은 고딕" w:hAnsi="Times New Roman" w:hint="eastAsia"/>
          <w:sz w:val="22"/>
          <w:lang w:eastAsia="ko-KR"/>
        </w:rPr>
        <w:t xml:space="preserve">A-IOT </w:t>
      </w:r>
      <w:r w:rsidR="00C66BAE">
        <w:rPr>
          <w:rFonts w:ascii="Times New Roman" w:eastAsia="맑은 고딕" w:hAnsi="Times New Roman" w:hint="eastAsia"/>
          <w:sz w:val="22"/>
          <w:lang w:eastAsia="ko-KR"/>
        </w:rPr>
        <w:t xml:space="preserve">reader can terminate the current paging round and the </w:t>
      </w:r>
      <w:r w:rsidR="009E45E6">
        <w:rPr>
          <w:rFonts w:ascii="Times New Roman" w:eastAsia="맑은 고딕" w:hAnsi="Times New Roman" w:hint="eastAsia"/>
          <w:sz w:val="22"/>
          <w:lang w:eastAsia="ko-KR"/>
        </w:rPr>
        <w:t xml:space="preserve">A-IOT </w:t>
      </w:r>
      <w:r w:rsidR="00C66BAE">
        <w:rPr>
          <w:rFonts w:ascii="Times New Roman" w:eastAsia="맑은 고딕" w:hAnsi="Times New Roman" w:hint="eastAsia"/>
          <w:sz w:val="22"/>
          <w:lang w:eastAsia="ko-KR"/>
        </w:rPr>
        <w:t xml:space="preserve">reader indicates new paging round by </w:t>
      </w:r>
      <w:r w:rsidR="002C251E">
        <w:rPr>
          <w:rFonts w:ascii="Times New Roman" w:eastAsia="맑은 고딕" w:hAnsi="Times New Roman" w:hint="eastAsia"/>
          <w:sz w:val="22"/>
          <w:lang w:eastAsia="ko-KR"/>
        </w:rPr>
        <w:t xml:space="preserve">indicating the large number of </w:t>
      </w:r>
      <w:r w:rsidR="00C66BAE">
        <w:rPr>
          <w:rFonts w:ascii="Times New Roman" w:eastAsia="맑은 고딕" w:hAnsi="Times New Roman" w:hint="eastAsia"/>
          <w:sz w:val="22"/>
          <w:lang w:eastAsia="ko-KR"/>
        </w:rPr>
        <w:t>the access occasion</w:t>
      </w:r>
      <w:r w:rsidR="00A85305">
        <w:rPr>
          <w:rFonts w:ascii="Times New Roman" w:eastAsia="맑은 고딕" w:hAnsi="Times New Roman" w:hint="eastAsia"/>
          <w:sz w:val="22"/>
          <w:lang w:eastAsia="ko-KR"/>
        </w:rPr>
        <w:t>s</w:t>
      </w:r>
      <w:r w:rsidR="00C66BAE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</w:p>
    <w:p w14:paraId="169CC0BF" w14:textId="6CFA3B37" w:rsidR="00C66BAE" w:rsidRDefault="00653331" w:rsidP="005348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addition, as agreed before, t</w:t>
      </w:r>
      <w:r w:rsidR="00C66BAE">
        <w:rPr>
          <w:rFonts w:ascii="Times New Roman" w:eastAsia="맑은 고딕" w:hAnsi="Times New Roman" w:hint="eastAsia"/>
          <w:sz w:val="22"/>
          <w:lang w:eastAsia="ko-KR"/>
        </w:rPr>
        <w:t>he A-IOT paging message is used to indicate the re-access procedure</w:t>
      </w:r>
      <w:r w:rsidR="0086295A">
        <w:rPr>
          <w:rFonts w:ascii="Times New Roman" w:eastAsia="맑은 고딕" w:hAnsi="Times New Roman" w:hint="eastAsia"/>
          <w:sz w:val="22"/>
          <w:lang w:eastAsia="ko-KR"/>
        </w:rPr>
        <w:t xml:space="preserve"> for </w:t>
      </w:r>
      <w:r w:rsidR="00C66BAE">
        <w:rPr>
          <w:rFonts w:ascii="Times New Roman" w:eastAsia="맑은 고딕" w:hAnsi="Times New Roman" w:hint="eastAsia"/>
          <w:sz w:val="22"/>
          <w:lang w:eastAsia="ko-KR"/>
        </w:rPr>
        <w:t xml:space="preserve">both A-IOT devices that the </w:t>
      </w:r>
      <w:proofErr w:type="gramStart"/>
      <w:r w:rsidR="00C66BAE">
        <w:rPr>
          <w:rFonts w:ascii="Times New Roman" w:eastAsia="맑은 고딕" w:hAnsi="Times New Roman" w:hint="eastAsia"/>
          <w:sz w:val="22"/>
          <w:lang w:eastAsia="ko-KR"/>
        </w:rPr>
        <w:t>random access</w:t>
      </w:r>
      <w:proofErr w:type="gramEnd"/>
      <w:r w:rsidR="00C66BAE">
        <w:rPr>
          <w:rFonts w:ascii="Times New Roman" w:eastAsia="맑은 고딕" w:hAnsi="Times New Roman" w:hint="eastAsia"/>
          <w:sz w:val="22"/>
          <w:lang w:eastAsia="ko-KR"/>
        </w:rPr>
        <w:t xml:space="preserve"> failure happens and the A-IOT devices that the previous A-IOT paging message is missed. However, the indication for extension of access </w:t>
      </w:r>
      <w:r w:rsidR="00C66BAE">
        <w:rPr>
          <w:rFonts w:ascii="Times New Roman" w:eastAsia="맑은 고딕" w:hAnsi="Times New Roman"/>
          <w:sz w:val="22"/>
          <w:lang w:eastAsia="ko-KR"/>
        </w:rPr>
        <w:t>occasions</w:t>
      </w:r>
      <w:r w:rsidR="00C66BAE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86295A">
        <w:rPr>
          <w:rFonts w:ascii="Times New Roman" w:eastAsia="맑은 고딕" w:hAnsi="Times New Roman" w:hint="eastAsia"/>
          <w:sz w:val="22"/>
          <w:lang w:eastAsia="ko-KR"/>
        </w:rPr>
        <w:t xml:space="preserve">indicates the re-access procedure only for the A-IOT devices that the </w:t>
      </w:r>
      <w:proofErr w:type="gramStart"/>
      <w:r w:rsidR="0086295A">
        <w:rPr>
          <w:rFonts w:ascii="Times New Roman" w:eastAsia="맑은 고딕" w:hAnsi="Times New Roman" w:hint="eastAsia"/>
          <w:sz w:val="22"/>
          <w:lang w:eastAsia="ko-KR"/>
        </w:rPr>
        <w:t>random access</w:t>
      </w:r>
      <w:proofErr w:type="gramEnd"/>
      <w:r w:rsidR="0086295A">
        <w:rPr>
          <w:rFonts w:ascii="Times New Roman" w:eastAsia="맑은 고딕" w:hAnsi="Times New Roman" w:hint="eastAsia"/>
          <w:sz w:val="22"/>
          <w:lang w:eastAsia="ko-KR"/>
        </w:rPr>
        <w:t xml:space="preserve"> failure happens. </w:t>
      </w:r>
    </w:p>
    <w:p w14:paraId="1A224818" w14:textId="19A76A9B" w:rsidR="0086295A" w:rsidRDefault="0086295A" w:rsidP="005348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summary, we think that the A-IOT paging message can cover the both motivations of the indication for extension of access </w:t>
      </w:r>
      <w:r>
        <w:rPr>
          <w:rFonts w:ascii="Times New Roman" w:eastAsia="맑은 고딕" w:hAnsi="Times New Roman"/>
          <w:sz w:val="22"/>
          <w:lang w:eastAsia="ko-KR"/>
        </w:rPr>
        <w:t>occasions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. Thus, </w:t>
      </w:r>
      <w:r w:rsidR="00A85305">
        <w:rPr>
          <w:rFonts w:ascii="Times New Roman" w:eastAsia="맑은 고딕" w:hAnsi="Times New Roman" w:hint="eastAsia"/>
          <w:sz w:val="22"/>
          <w:lang w:eastAsia="ko-KR"/>
        </w:rPr>
        <w:t>the additional indication for the same purpose</w:t>
      </w:r>
      <w:r w:rsidR="002C251E">
        <w:rPr>
          <w:rFonts w:ascii="Times New Roman" w:eastAsia="맑은 고딕" w:hAnsi="Times New Roman" w:hint="eastAsia"/>
          <w:sz w:val="22"/>
          <w:lang w:eastAsia="ko-KR"/>
        </w:rPr>
        <w:t>s</w:t>
      </w:r>
      <w:r w:rsidR="00A85305">
        <w:rPr>
          <w:rFonts w:ascii="Times New Roman" w:eastAsia="맑은 고딕" w:hAnsi="Times New Roman" w:hint="eastAsia"/>
          <w:sz w:val="22"/>
          <w:lang w:eastAsia="ko-KR"/>
        </w:rPr>
        <w:t xml:space="preserve"> is not needed.</w:t>
      </w:r>
    </w:p>
    <w:p w14:paraId="6B67EA1D" w14:textId="684F408D" w:rsidR="0086295A" w:rsidRPr="00823BA8" w:rsidRDefault="0086295A" w:rsidP="005348E3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823BA8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</w:t>
      </w:r>
      <w:r w:rsidR="009E45E6">
        <w:rPr>
          <w:rFonts w:ascii="Times New Roman" w:eastAsia="맑은 고딕" w:hAnsi="Times New Roman" w:hint="eastAsia"/>
          <w:b/>
          <w:bCs/>
          <w:sz w:val="22"/>
          <w:lang w:eastAsia="ko-KR"/>
        </w:rPr>
        <w:t>5</w:t>
      </w:r>
      <w:r w:rsidRPr="00823BA8">
        <w:rPr>
          <w:rFonts w:ascii="Times New Roman" w:eastAsia="맑은 고딕" w:hAnsi="Times New Roman" w:hint="eastAsia"/>
          <w:b/>
          <w:bCs/>
          <w:sz w:val="22"/>
          <w:lang w:eastAsia="ko-KR"/>
        </w:rPr>
        <w:t>.</w:t>
      </w:r>
      <w:r w:rsidR="00823BA8" w:rsidRPr="00823BA8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</w:t>
      </w:r>
      <w:r w:rsidR="00823BA8" w:rsidRPr="00823BA8">
        <w:rPr>
          <w:rFonts w:ascii="Times New Roman" w:eastAsia="맑은 고딕" w:hAnsi="Times New Roman"/>
          <w:b/>
          <w:bCs/>
          <w:sz w:val="22"/>
          <w:lang w:eastAsia="ko-KR"/>
        </w:rPr>
        <w:t>T</w:t>
      </w:r>
      <w:r w:rsidR="00823BA8" w:rsidRPr="00823BA8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he </w:t>
      </w:r>
      <w:r w:rsidR="00823BA8" w:rsidRPr="00823BA8">
        <w:rPr>
          <w:rFonts w:ascii="Times New Roman" w:eastAsia="맑은 고딕" w:hAnsi="Times New Roman"/>
          <w:b/>
          <w:bCs/>
          <w:sz w:val="22"/>
          <w:lang w:eastAsia="ko-KR"/>
        </w:rPr>
        <w:t>additional indication</w:t>
      </w:r>
      <w:r w:rsidR="00823BA8" w:rsidRPr="00823BA8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is not introduced for extension of the access occasions within a paging round.</w:t>
      </w:r>
    </w:p>
    <w:p w14:paraId="0117925E" w14:textId="77777777" w:rsidR="00DC2A69" w:rsidRPr="0077375B" w:rsidRDefault="00DC2A69" w:rsidP="0077375B">
      <w:pPr>
        <w:rPr>
          <w:rFonts w:ascii="Times New Roman" w:eastAsia="맑은 고딕" w:hAnsi="Times New Roman"/>
          <w:sz w:val="22"/>
          <w:lang w:eastAsia="ko-KR"/>
        </w:rPr>
      </w:pPr>
    </w:p>
    <w:p w14:paraId="214DE0FF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14:paraId="43BD5F8B" w14:textId="77777777" w:rsidR="0040356E" w:rsidRDefault="00DE48B2">
      <w:pPr>
        <w:rPr>
          <w:rFonts w:ascii="Times New Roman" w:eastAsia="맑은 고딕" w:hAnsi="Times New Roman"/>
          <w:sz w:val="22"/>
          <w:lang w:eastAsia="ko-KR"/>
        </w:rPr>
      </w:pPr>
      <w:bookmarkStart w:id="9" w:name="_Toc450908196"/>
      <w:bookmarkStart w:id="10" w:name="_In-sequence_SDU_delivery"/>
      <w:bookmarkEnd w:id="9"/>
      <w:bookmarkEnd w:id="10"/>
      <w:r>
        <w:rPr>
          <w:rFonts w:ascii="Times New Roman" w:eastAsia="맑은 고딕" w:hAnsi="Times New Roman"/>
          <w:sz w:val="22"/>
          <w:lang w:eastAsia="ko-KR"/>
        </w:rPr>
        <w:t>Based on the above discussion, we made following proposals and observations.</w:t>
      </w:r>
    </w:p>
    <w:p w14:paraId="2E206B44" w14:textId="77777777" w:rsidR="009E45E6" w:rsidRPr="007B74A2" w:rsidRDefault="009E45E6" w:rsidP="009E45E6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7B74A2">
        <w:rPr>
          <w:rFonts w:ascii="Times New Roman" w:eastAsia="맑은 고딕" w:hAnsi="Times New Roman" w:hint="eastAsia"/>
          <w:b/>
          <w:bCs/>
          <w:sz w:val="22"/>
          <w:lang w:eastAsia="ko-KR"/>
        </w:rPr>
        <w:lastRenderedPageBreak/>
        <w:t xml:space="preserve">Proposal 1. </w:t>
      </w:r>
      <w:r w:rsidRPr="007B74A2">
        <w:rPr>
          <w:rFonts w:ascii="Times New Roman" w:eastAsia="맑은 고딕" w:hAnsi="Times New Roman"/>
          <w:b/>
          <w:bCs/>
          <w:sz w:val="22"/>
          <w:lang w:eastAsia="ko-KR"/>
        </w:rPr>
        <w:t>I</w:t>
      </w:r>
      <w:r w:rsidRPr="007B74A2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n contention-based random access,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the </w:t>
      </w:r>
      <w:r w:rsidRPr="007B74A2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A-IOT device transmits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only </w:t>
      </w:r>
      <w:r w:rsidRPr="007B74A2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random number in </w:t>
      </w:r>
      <w:r w:rsidRPr="007B74A2">
        <w:rPr>
          <w:rFonts w:ascii="Times New Roman" w:eastAsia="맑은 고딕" w:hAnsi="Times New Roman"/>
          <w:b/>
          <w:bCs/>
          <w:sz w:val="22"/>
          <w:lang w:eastAsia="ko-KR"/>
        </w:rPr>
        <w:t>Msg1</w:t>
      </w:r>
      <w:r w:rsidRPr="007B74A2">
        <w:rPr>
          <w:rFonts w:ascii="Times New Roman" w:eastAsia="맑은 고딕" w:hAnsi="Times New Roman" w:hint="eastAsia"/>
          <w:b/>
          <w:bCs/>
          <w:sz w:val="22"/>
          <w:lang w:eastAsia="ko-KR"/>
        </w:rPr>
        <w:t>.</w:t>
      </w:r>
    </w:p>
    <w:p w14:paraId="2CBFDB15" w14:textId="77777777" w:rsidR="009E45E6" w:rsidRPr="00383399" w:rsidRDefault="009E45E6" w:rsidP="009E45E6">
      <w:pPr>
        <w:rPr>
          <w:rFonts w:ascii="Times New Roman" w:eastAsia="맑은 고딕" w:hAnsi="Times New Roman"/>
          <w:sz w:val="22"/>
          <w:lang w:eastAsia="ko-KR"/>
        </w:rPr>
      </w:pPr>
      <w:r w:rsidRPr="00383399">
        <w:rPr>
          <w:rFonts w:ascii="Times New Roman" w:eastAsia="맑은 고딕" w:hAnsi="Times New Roman"/>
          <w:b/>
          <w:bCs/>
          <w:sz w:val="22"/>
          <w:lang w:eastAsia="ko-KR"/>
        </w:rPr>
        <w:t>P</w:t>
      </w:r>
      <w:r w:rsidRPr="00383399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roposal 2.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The A-IOT device randomly selects an access occasion and the frequency among the list of the </w:t>
      </w:r>
      <w:r>
        <w:rPr>
          <w:rFonts w:ascii="Times New Roman" w:eastAsia="맑은 고딕" w:hAnsi="Times New Roman"/>
          <w:b/>
          <w:bCs/>
          <w:sz w:val="22"/>
          <w:lang w:eastAsia="ko-KR"/>
        </w:rPr>
        <w:t>frequency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information in A-IOT paging message.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</w:p>
    <w:p w14:paraId="57448420" w14:textId="77777777" w:rsidR="009E45E6" w:rsidRDefault="009E45E6" w:rsidP="009E45E6">
      <w:pPr>
        <w:rPr>
          <w:rFonts w:ascii="Times New Roman" w:eastAsia="맑은 고딕" w:hAnsi="Times New Roman"/>
          <w:sz w:val="22"/>
          <w:lang w:eastAsia="ko-KR"/>
        </w:rPr>
      </w:pPr>
      <w:r w:rsidRPr="00D01B49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3. </w:t>
      </w:r>
      <w:r w:rsidRPr="00D01B49">
        <w:rPr>
          <w:rFonts w:ascii="Times New Roman" w:eastAsia="맑은 고딕" w:hAnsi="Times New Roman"/>
          <w:b/>
          <w:bCs/>
          <w:sz w:val="22"/>
          <w:lang w:eastAsia="ko-KR"/>
        </w:rPr>
        <w:t>I</w:t>
      </w:r>
      <w:r w:rsidRPr="00D01B49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n Msg2, the multiple </w:t>
      </w:r>
      <w:r w:rsidRPr="00D01B49">
        <w:rPr>
          <w:rFonts w:ascii="Times New Roman" w:eastAsia="맑은 고딕" w:hAnsi="Times New Roman"/>
          <w:b/>
          <w:bCs/>
          <w:sz w:val="22"/>
          <w:lang w:eastAsia="ko-KR"/>
        </w:rPr>
        <w:t>random</w:t>
      </w:r>
      <w:r w:rsidRPr="00D01B49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number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is mapped </w:t>
      </w:r>
      <w:r w:rsidRPr="00D01B49">
        <w:rPr>
          <w:rFonts w:ascii="Times New Roman" w:eastAsia="맑은 고딕" w:hAnsi="Times New Roman" w:hint="eastAsia"/>
          <w:b/>
          <w:bCs/>
          <w:sz w:val="22"/>
          <w:lang w:eastAsia="ko-KR"/>
        </w:rPr>
        <w:t>with the frequency index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included in the A-IOT paging message.</w:t>
      </w:r>
    </w:p>
    <w:p w14:paraId="7A8DB51C" w14:textId="77777777" w:rsidR="009E45E6" w:rsidRDefault="009E45E6" w:rsidP="009E45E6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E60D4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4</w:t>
      </w:r>
      <w:r w:rsidRPr="00E60D4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T</w:t>
      </w:r>
      <w:r w:rsidRPr="00E60D4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he A-IOT device considers </w:t>
      </w:r>
      <w:r w:rsidRPr="00E60D4D">
        <w:rPr>
          <w:rFonts w:ascii="Times New Roman" w:eastAsia="맑은 고딕" w:hAnsi="Times New Roman"/>
          <w:b/>
          <w:bCs/>
          <w:sz w:val="22"/>
          <w:lang w:eastAsia="ko-KR"/>
        </w:rPr>
        <w:t xml:space="preserve">that the D2R transmission is successfully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transmitted</w:t>
      </w:r>
      <w:r w:rsidRPr="00E60D4D">
        <w:rPr>
          <w:rFonts w:ascii="Times New Roman" w:eastAsia="맑은 고딕" w:hAnsi="Times New Roman"/>
          <w:b/>
          <w:bCs/>
          <w:sz w:val="22"/>
          <w:lang w:eastAsia="ko-KR"/>
        </w:rPr>
        <w:t xml:space="preserve"> if there is no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success/</w:t>
      </w:r>
      <w:r w:rsidRPr="00F8389C">
        <w:rPr>
          <w:rFonts w:ascii="Times New Roman" w:eastAsia="맑은 고딕" w:hAnsi="Times New Roman"/>
          <w:b/>
          <w:bCs/>
          <w:sz w:val="22"/>
          <w:lang w:eastAsia="ko-KR"/>
        </w:rPr>
        <w:t xml:space="preserve">failure </w:t>
      </w:r>
      <w:r w:rsidRPr="00E60D4D">
        <w:rPr>
          <w:rFonts w:ascii="Times New Roman" w:eastAsia="맑은 고딕" w:hAnsi="Times New Roman"/>
          <w:b/>
          <w:bCs/>
          <w:sz w:val="22"/>
          <w:lang w:eastAsia="ko-KR"/>
        </w:rPr>
        <w:t>feedback indication.</w:t>
      </w:r>
    </w:p>
    <w:p w14:paraId="2969EC2F" w14:textId="77777777" w:rsidR="009E45E6" w:rsidRPr="003E33E3" w:rsidRDefault="009E45E6" w:rsidP="009E45E6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Observation 1. </w:t>
      </w:r>
      <w:r w:rsidRPr="003E33E3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The A-IOT paging message is used for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initial access and </w:t>
      </w:r>
      <w:r w:rsidRPr="003E33E3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re-access purpose. </w:t>
      </w:r>
    </w:p>
    <w:p w14:paraId="5F968809" w14:textId="77777777" w:rsidR="009E45E6" w:rsidRPr="00823BA8" w:rsidRDefault="009E45E6" w:rsidP="009E45E6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823BA8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5</w:t>
      </w:r>
      <w:r w:rsidRPr="00823BA8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</w:t>
      </w:r>
      <w:r w:rsidRPr="00823BA8">
        <w:rPr>
          <w:rFonts w:ascii="Times New Roman" w:eastAsia="맑은 고딕" w:hAnsi="Times New Roman"/>
          <w:b/>
          <w:bCs/>
          <w:sz w:val="22"/>
          <w:lang w:eastAsia="ko-KR"/>
        </w:rPr>
        <w:t>T</w:t>
      </w:r>
      <w:r w:rsidRPr="00823BA8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he </w:t>
      </w:r>
      <w:r w:rsidRPr="00823BA8">
        <w:rPr>
          <w:rFonts w:ascii="Times New Roman" w:eastAsia="맑은 고딕" w:hAnsi="Times New Roman"/>
          <w:b/>
          <w:bCs/>
          <w:sz w:val="22"/>
          <w:lang w:eastAsia="ko-KR"/>
        </w:rPr>
        <w:t>additional indication</w:t>
      </w:r>
      <w:r w:rsidRPr="00823BA8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is not introduced for extension of the access occasions within a paging round.</w:t>
      </w:r>
    </w:p>
    <w:p w14:paraId="62EEDDD2" w14:textId="77777777" w:rsidR="00240F4F" w:rsidRPr="009E45E6" w:rsidRDefault="00240F4F" w:rsidP="009E45E6">
      <w:pPr>
        <w:rPr>
          <w:rFonts w:ascii="Times New Roman" w:eastAsia="맑은 고딕" w:hAnsi="Times New Roman"/>
          <w:sz w:val="22"/>
          <w:lang w:eastAsia="ko-KR"/>
        </w:rPr>
      </w:pPr>
    </w:p>
    <w:sectPr w:rsidR="00240F4F" w:rsidRPr="009E45E6" w:rsidSect="00EE1E0C">
      <w:headerReference w:type="even" r:id="rId28"/>
      <w:foot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79FE4" w14:textId="77777777" w:rsidR="007F607E" w:rsidRDefault="007F607E">
      <w:r>
        <w:separator/>
      </w:r>
    </w:p>
  </w:endnote>
  <w:endnote w:type="continuationSeparator" w:id="0">
    <w:p w14:paraId="79D5FCFE" w14:textId="77777777" w:rsidR="007F607E" w:rsidRDefault="007F6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1">
    <w:altName w:val="Times New Roman"/>
    <w:panose1 w:val="00000000000000000000"/>
    <w:charset w:val="00"/>
    <w:family w:val="roman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C4F44" w14:textId="77777777" w:rsidR="0040356E" w:rsidRDefault="0040356E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95F75" w14:textId="77777777" w:rsidR="007F607E" w:rsidRDefault="007F607E">
      <w:r>
        <w:separator/>
      </w:r>
    </w:p>
  </w:footnote>
  <w:footnote w:type="continuationSeparator" w:id="0">
    <w:p w14:paraId="6BA1D99B" w14:textId="77777777" w:rsidR="007F607E" w:rsidRDefault="007F6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F228C" w14:textId="77777777" w:rsidR="0040356E" w:rsidRDefault="006150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552047"/>
    <w:multiLevelType w:val="multilevel"/>
    <w:tmpl w:val="E0D87F3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sz w:val="32"/>
        <w:szCs w:val="4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1A725C"/>
    <w:multiLevelType w:val="hybridMultilevel"/>
    <w:tmpl w:val="15C6CC96"/>
    <w:lvl w:ilvl="0" w:tplc="741CEC4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C70EE9"/>
    <w:multiLevelType w:val="hybridMultilevel"/>
    <w:tmpl w:val="0DE45A8C"/>
    <w:lvl w:ilvl="0" w:tplc="E14E0CCA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8C7916"/>
    <w:multiLevelType w:val="hybridMultilevel"/>
    <w:tmpl w:val="F5F8BF52"/>
    <w:lvl w:ilvl="0" w:tplc="463AAF6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5" w15:restartNumberingAfterBreak="0">
    <w:nsid w:val="68110EA0"/>
    <w:multiLevelType w:val="hybridMultilevel"/>
    <w:tmpl w:val="966AD2F0"/>
    <w:lvl w:ilvl="0" w:tplc="F5C67100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519940">
    <w:abstractNumId w:val="1"/>
  </w:num>
  <w:num w:numId="2" w16cid:durableId="234703956">
    <w:abstractNumId w:val="9"/>
  </w:num>
  <w:num w:numId="3" w16cid:durableId="1800300365">
    <w:abstractNumId w:val="5"/>
  </w:num>
  <w:num w:numId="4" w16cid:durableId="412315543">
    <w:abstractNumId w:val="6"/>
  </w:num>
  <w:num w:numId="5" w16cid:durableId="1573157545">
    <w:abstractNumId w:val="3"/>
  </w:num>
  <w:num w:numId="6" w16cid:durableId="65153837">
    <w:abstractNumId w:val="7"/>
  </w:num>
  <w:num w:numId="7" w16cid:durableId="215046093">
    <w:abstractNumId w:val="12"/>
  </w:num>
  <w:num w:numId="8" w16cid:durableId="468863575">
    <w:abstractNumId w:val="4"/>
  </w:num>
  <w:num w:numId="9" w16cid:durableId="1718122917">
    <w:abstractNumId w:val="11"/>
  </w:num>
  <w:num w:numId="10" w16cid:durableId="1125004269">
    <w:abstractNumId w:val="17"/>
  </w:num>
  <w:num w:numId="11" w16cid:durableId="396438407">
    <w:abstractNumId w:val="16"/>
  </w:num>
  <w:num w:numId="12" w16cid:durableId="633946746">
    <w:abstractNumId w:val="0"/>
  </w:num>
  <w:num w:numId="13" w16cid:durableId="341783953">
    <w:abstractNumId w:val="14"/>
  </w:num>
  <w:num w:numId="14" w16cid:durableId="544216843">
    <w:abstractNumId w:val="13"/>
  </w:num>
  <w:num w:numId="15" w16cid:durableId="1348827491">
    <w:abstractNumId w:val="15"/>
  </w:num>
  <w:num w:numId="16" w16cid:durableId="1054503331">
    <w:abstractNumId w:val="2"/>
  </w:num>
  <w:num w:numId="17" w16cid:durableId="1004551520">
    <w:abstractNumId w:val="8"/>
  </w:num>
  <w:num w:numId="18" w16cid:durableId="680205739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56E"/>
    <w:rsid w:val="00000EA7"/>
    <w:rsid w:val="00001670"/>
    <w:rsid w:val="00003BB0"/>
    <w:rsid w:val="00004CD9"/>
    <w:rsid w:val="000065FA"/>
    <w:rsid w:val="0000728F"/>
    <w:rsid w:val="00010DF1"/>
    <w:rsid w:val="000118AA"/>
    <w:rsid w:val="000118F8"/>
    <w:rsid w:val="00012673"/>
    <w:rsid w:val="00012D6C"/>
    <w:rsid w:val="00013B9D"/>
    <w:rsid w:val="00015956"/>
    <w:rsid w:val="00015A6D"/>
    <w:rsid w:val="00015EE8"/>
    <w:rsid w:val="000177D8"/>
    <w:rsid w:val="0002009B"/>
    <w:rsid w:val="000202B9"/>
    <w:rsid w:val="000222C6"/>
    <w:rsid w:val="00022E63"/>
    <w:rsid w:val="00023833"/>
    <w:rsid w:val="00025382"/>
    <w:rsid w:val="000256E3"/>
    <w:rsid w:val="00031206"/>
    <w:rsid w:val="0003208A"/>
    <w:rsid w:val="0003676B"/>
    <w:rsid w:val="00037B66"/>
    <w:rsid w:val="00037CE3"/>
    <w:rsid w:val="00047DD3"/>
    <w:rsid w:val="00050A46"/>
    <w:rsid w:val="000514DE"/>
    <w:rsid w:val="00053D9F"/>
    <w:rsid w:val="00055988"/>
    <w:rsid w:val="00056E4F"/>
    <w:rsid w:val="00063E1C"/>
    <w:rsid w:val="00065B2F"/>
    <w:rsid w:val="0007153B"/>
    <w:rsid w:val="00072497"/>
    <w:rsid w:val="000724C8"/>
    <w:rsid w:val="000737FB"/>
    <w:rsid w:val="000743FA"/>
    <w:rsid w:val="000770D4"/>
    <w:rsid w:val="00080CB8"/>
    <w:rsid w:val="000817BB"/>
    <w:rsid w:val="0008333B"/>
    <w:rsid w:val="00086075"/>
    <w:rsid w:val="000860D1"/>
    <w:rsid w:val="000879FF"/>
    <w:rsid w:val="00087AAF"/>
    <w:rsid w:val="000932A3"/>
    <w:rsid w:val="00094634"/>
    <w:rsid w:val="000952C0"/>
    <w:rsid w:val="00096746"/>
    <w:rsid w:val="000A0E37"/>
    <w:rsid w:val="000A739D"/>
    <w:rsid w:val="000B2F4D"/>
    <w:rsid w:val="000C0D32"/>
    <w:rsid w:val="000C150F"/>
    <w:rsid w:val="000C1B5E"/>
    <w:rsid w:val="000C264D"/>
    <w:rsid w:val="000C30C4"/>
    <w:rsid w:val="000C4F3C"/>
    <w:rsid w:val="000C5340"/>
    <w:rsid w:val="000C56B9"/>
    <w:rsid w:val="000C6EE6"/>
    <w:rsid w:val="000C7AC5"/>
    <w:rsid w:val="000D131B"/>
    <w:rsid w:val="000E22C4"/>
    <w:rsid w:val="000E341E"/>
    <w:rsid w:val="000E37C5"/>
    <w:rsid w:val="000E4129"/>
    <w:rsid w:val="000E5960"/>
    <w:rsid w:val="000E65B1"/>
    <w:rsid w:val="000F0216"/>
    <w:rsid w:val="000F759D"/>
    <w:rsid w:val="001035E7"/>
    <w:rsid w:val="00111656"/>
    <w:rsid w:val="00112C50"/>
    <w:rsid w:val="00117701"/>
    <w:rsid w:val="00120B18"/>
    <w:rsid w:val="0012479D"/>
    <w:rsid w:val="00127047"/>
    <w:rsid w:val="00130400"/>
    <w:rsid w:val="0013102B"/>
    <w:rsid w:val="00132A69"/>
    <w:rsid w:val="00133783"/>
    <w:rsid w:val="0013475D"/>
    <w:rsid w:val="001370C8"/>
    <w:rsid w:val="0014581A"/>
    <w:rsid w:val="00150225"/>
    <w:rsid w:val="00150BB6"/>
    <w:rsid w:val="00152E53"/>
    <w:rsid w:val="001537EF"/>
    <w:rsid w:val="00156E5C"/>
    <w:rsid w:val="00157C91"/>
    <w:rsid w:val="00161362"/>
    <w:rsid w:val="0016187D"/>
    <w:rsid w:val="00161E5F"/>
    <w:rsid w:val="00163774"/>
    <w:rsid w:val="001704F7"/>
    <w:rsid w:val="001718A2"/>
    <w:rsid w:val="00173F87"/>
    <w:rsid w:val="00174381"/>
    <w:rsid w:val="00176080"/>
    <w:rsid w:val="00176305"/>
    <w:rsid w:val="00176ED1"/>
    <w:rsid w:val="00183A21"/>
    <w:rsid w:val="00184BC5"/>
    <w:rsid w:val="0019183B"/>
    <w:rsid w:val="00196295"/>
    <w:rsid w:val="001970D4"/>
    <w:rsid w:val="001A050E"/>
    <w:rsid w:val="001A1169"/>
    <w:rsid w:val="001A191A"/>
    <w:rsid w:val="001A1C5C"/>
    <w:rsid w:val="001A367B"/>
    <w:rsid w:val="001A50D8"/>
    <w:rsid w:val="001B19C1"/>
    <w:rsid w:val="001B3AF5"/>
    <w:rsid w:val="001B4F82"/>
    <w:rsid w:val="001C0891"/>
    <w:rsid w:val="001C0E01"/>
    <w:rsid w:val="001C0F2F"/>
    <w:rsid w:val="001C1CAB"/>
    <w:rsid w:val="001C299B"/>
    <w:rsid w:val="001C374F"/>
    <w:rsid w:val="001C3D43"/>
    <w:rsid w:val="001C4AC0"/>
    <w:rsid w:val="001C4EB5"/>
    <w:rsid w:val="001C4F3D"/>
    <w:rsid w:val="001C6491"/>
    <w:rsid w:val="001C705B"/>
    <w:rsid w:val="001D0368"/>
    <w:rsid w:val="001D0B79"/>
    <w:rsid w:val="001D38B2"/>
    <w:rsid w:val="001D4C91"/>
    <w:rsid w:val="001D67CA"/>
    <w:rsid w:val="001D7A1F"/>
    <w:rsid w:val="001E2833"/>
    <w:rsid w:val="001E332D"/>
    <w:rsid w:val="001E3DC8"/>
    <w:rsid w:val="001E53E4"/>
    <w:rsid w:val="001E56DA"/>
    <w:rsid w:val="001E6E7F"/>
    <w:rsid w:val="001F082E"/>
    <w:rsid w:val="001F0C0E"/>
    <w:rsid w:val="001F5A19"/>
    <w:rsid w:val="001F74C7"/>
    <w:rsid w:val="00201311"/>
    <w:rsid w:val="00203A6D"/>
    <w:rsid w:val="00204CF1"/>
    <w:rsid w:val="00205243"/>
    <w:rsid w:val="00207E2A"/>
    <w:rsid w:val="00210976"/>
    <w:rsid w:val="00213164"/>
    <w:rsid w:val="00214520"/>
    <w:rsid w:val="00214F14"/>
    <w:rsid w:val="002167D2"/>
    <w:rsid w:val="00217431"/>
    <w:rsid w:val="002207F5"/>
    <w:rsid w:val="00223ED9"/>
    <w:rsid w:val="00224AFB"/>
    <w:rsid w:val="00224CBC"/>
    <w:rsid w:val="00225BC4"/>
    <w:rsid w:val="002304B2"/>
    <w:rsid w:val="00231417"/>
    <w:rsid w:val="0023147E"/>
    <w:rsid w:val="00233957"/>
    <w:rsid w:val="00237A40"/>
    <w:rsid w:val="00237F2C"/>
    <w:rsid w:val="00240F4F"/>
    <w:rsid w:val="00241FEC"/>
    <w:rsid w:val="002427D5"/>
    <w:rsid w:val="00243ADB"/>
    <w:rsid w:val="0024647B"/>
    <w:rsid w:val="00247823"/>
    <w:rsid w:val="0025123E"/>
    <w:rsid w:val="00252816"/>
    <w:rsid w:val="00253329"/>
    <w:rsid w:val="00253B5A"/>
    <w:rsid w:val="00256391"/>
    <w:rsid w:val="00256A29"/>
    <w:rsid w:val="00257BFD"/>
    <w:rsid w:val="00261CDA"/>
    <w:rsid w:val="00265DC1"/>
    <w:rsid w:val="00275FA9"/>
    <w:rsid w:val="002800E7"/>
    <w:rsid w:val="0028020F"/>
    <w:rsid w:val="00280EB5"/>
    <w:rsid w:val="00281055"/>
    <w:rsid w:val="00282E00"/>
    <w:rsid w:val="00284843"/>
    <w:rsid w:val="00284E35"/>
    <w:rsid w:val="00285D22"/>
    <w:rsid w:val="00286C90"/>
    <w:rsid w:val="00287678"/>
    <w:rsid w:val="002900A3"/>
    <w:rsid w:val="0029133A"/>
    <w:rsid w:val="002921D7"/>
    <w:rsid w:val="002A7411"/>
    <w:rsid w:val="002A7A28"/>
    <w:rsid w:val="002B084D"/>
    <w:rsid w:val="002B2D8C"/>
    <w:rsid w:val="002B2FA4"/>
    <w:rsid w:val="002B3082"/>
    <w:rsid w:val="002B3B46"/>
    <w:rsid w:val="002B428F"/>
    <w:rsid w:val="002B464C"/>
    <w:rsid w:val="002B589B"/>
    <w:rsid w:val="002B6148"/>
    <w:rsid w:val="002C0B7A"/>
    <w:rsid w:val="002C251E"/>
    <w:rsid w:val="002C379E"/>
    <w:rsid w:val="002C4110"/>
    <w:rsid w:val="002D0901"/>
    <w:rsid w:val="002D0EE2"/>
    <w:rsid w:val="002D245F"/>
    <w:rsid w:val="002D3010"/>
    <w:rsid w:val="002D5AF4"/>
    <w:rsid w:val="002D779B"/>
    <w:rsid w:val="002E1392"/>
    <w:rsid w:val="002E66B5"/>
    <w:rsid w:val="002E67FC"/>
    <w:rsid w:val="002E79E0"/>
    <w:rsid w:val="002F1516"/>
    <w:rsid w:val="002F247E"/>
    <w:rsid w:val="002F5613"/>
    <w:rsid w:val="002F5B02"/>
    <w:rsid w:val="00300E0A"/>
    <w:rsid w:val="003019D0"/>
    <w:rsid w:val="00301E45"/>
    <w:rsid w:val="00307B23"/>
    <w:rsid w:val="00312061"/>
    <w:rsid w:val="00314E30"/>
    <w:rsid w:val="00315F38"/>
    <w:rsid w:val="00317C4C"/>
    <w:rsid w:val="00320805"/>
    <w:rsid w:val="00321874"/>
    <w:rsid w:val="00321B82"/>
    <w:rsid w:val="003232F2"/>
    <w:rsid w:val="00327081"/>
    <w:rsid w:val="00327E00"/>
    <w:rsid w:val="00330730"/>
    <w:rsid w:val="0033097E"/>
    <w:rsid w:val="00340CFD"/>
    <w:rsid w:val="003434EB"/>
    <w:rsid w:val="00343FB2"/>
    <w:rsid w:val="003442B4"/>
    <w:rsid w:val="003470B6"/>
    <w:rsid w:val="00347A4A"/>
    <w:rsid w:val="00347EB7"/>
    <w:rsid w:val="00350B74"/>
    <w:rsid w:val="00350C39"/>
    <w:rsid w:val="00350DFB"/>
    <w:rsid w:val="0035131C"/>
    <w:rsid w:val="00353A5B"/>
    <w:rsid w:val="00353F95"/>
    <w:rsid w:val="00356EBD"/>
    <w:rsid w:val="003610D6"/>
    <w:rsid w:val="003710F3"/>
    <w:rsid w:val="003725ED"/>
    <w:rsid w:val="003730D5"/>
    <w:rsid w:val="003752AE"/>
    <w:rsid w:val="003754B9"/>
    <w:rsid w:val="00375AFE"/>
    <w:rsid w:val="003764BB"/>
    <w:rsid w:val="00376FA8"/>
    <w:rsid w:val="00377050"/>
    <w:rsid w:val="003809C9"/>
    <w:rsid w:val="003809D2"/>
    <w:rsid w:val="003825F0"/>
    <w:rsid w:val="00383399"/>
    <w:rsid w:val="00384A43"/>
    <w:rsid w:val="00385557"/>
    <w:rsid w:val="00385F92"/>
    <w:rsid w:val="00390885"/>
    <w:rsid w:val="003932F9"/>
    <w:rsid w:val="00393766"/>
    <w:rsid w:val="00393F65"/>
    <w:rsid w:val="003951F7"/>
    <w:rsid w:val="00395480"/>
    <w:rsid w:val="003962DC"/>
    <w:rsid w:val="00397302"/>
    <w:rsid w:val="003A1568"/>
    <w:rsid w:val="003A1B1C"/>
    <w:rsid w:val="003A2FBA"/>
    <w:rsid w:val="003A4697"/>
    <w:rsid w:val="003A5B90"/>
    <w:rsid w:val="003A7E2A"/>
    <w:rsid w:val="003B0993"/>
    <w:rsid w:val="003B3885"/>
    <w:rsid w:val="003B3DFF"/>
    <w:rsid w:val="003C1071"/>
    <w:rsid w:val="003C1B92"/>
    <w:rsid w:val="003C28A9"/>
    <w:rsid w:val="003C3871"/>
    <w:rsid w:val="003C4414"/>
    <w:rsid w:val="003D0916"/>
    <w:rsid w:val="003D2791"/>
    <w:rsid w:val="003D349F"/>
    <w:rsid w:val="003D4105"/>
    <w:rsid w:val="003D5610"/>
    <w:rsid w:val="003D6CD0"/>
    <w:rsid w:val="003D7EE7"/>
    <w:rsid w:val="003E0799"/>
    <w:rsid w:val="003E0EF9"/>
    <w:rsid w:val="003E29CF"/>
    <w:rsid w:val="003E2AF3"/>
    <w:rsid w:val="003E3177"/>
    <w:rsid w:val="003E33E3"/>
    <w:rsid w:val="003E4F81"/>
    <w:rsid w:val="003F0C3D"/>
    <w:rsid w:val="003F15B6"/>
    <w:rsid w:val="003F2B19"/>
    <w:rsid w:val="003F3555"/>
    <w:rsid w:val="003F60BE"/>
    <w:rsid w:val="003F6978"/>
    <w:rsid w:val="00400A08"/>
    <w:rsid w:val="00400FE7"/>
    <w:rsid w:val="00403137"/>
    <w:rsid w:val="0040356E"/>
    <w:rsid w:val="004043E2"/>
    <w:rsid w:val="00404D8F"/>
    <w:rsid w:val="00407B39"/>
    <w:rsid w:val="00411697"/>
    <w:rsid w:val="00417008"/>
    <w:rsid w:val="00420071"/>
    <w:rsid w:val="0042169C"/>
    <w:rsid w:val="0043090B"/>
    <w:rsid w:val="00430D9E"/>
    <w:rsid w:val="004333D3"/>
    <w:rsid w:val="00434A4C"/>
    <w:rsid w:val="00434FA1"/>
    <w:rsid w:val="004352FF"/>
    <w:rsid w:val="00441BA8"/>
    <w:rsid w:val="00442488"/>
    <w:rsid w:val="00442F31"/>
    <w:rsid w:val="0045107F"/>
    <w:rsid w:val="004513AB"/>
    <w:rsid w:val="004516E1"/>
    <w:rsid w:val="00451FB7"/>
    <w:rsid w:val="004538E6"/>
    <w:rsid w:val="004557EC"/>
    <w:rsid w:val="00455BBD"/>
    <w:rsid w:val="00466715"/>
    <w:rsid w:val="004668DB"/>
    <w:rsid w:val="00466DEF"/>
    <w:rsid w:val="004702A6"/>
    <w:rsid w:val="0047069B"/>
    <w:rsid w:val="0047133F"/>
    <w:rsid w:val="004718A0"/>
    <w:rsid w:val="00471FBD"/>
    <w:rsid w:val="00472C37"/>
    <w:rsid w:val="00473010"/>
    <w:rsid w:val="00473EB9"/>
    <w:rsid w:val="004770A4"/>
    <w:rsid w:val="00477364"/>
    <w:rsid w:val="00477F49"/>
    <w:rsid w:val="00480F6B"/>
    <w:rsid w:val="0048314F"/>
    <w:rsid w:val="00486059"/>
    <w:rsid w:val="004907DC"/>
    <w:rsid w:val="00492200"/>
    <w:rsid w:val="004930E0"/>
    <w:rsid w:val="004938F5"/>
    <w:rsid w:val="00494DE8"/>
    <w:rsid w:val="004A1087"/>
    <w:rsid w:val="004A5A90"/>
    <w:rsid w:val="004A61C3"/>
    <w:rsid w:val="004A772B"/>
    <w:rsid w:val="004B0055"/>
    <w:rsid w:val="004B35B4"/>
    <w:rsid w:val="004B5111"/>
    <w:rsid w:val="004B7086"/>
    <w:rsid w:val="004B794B"/>
    <w:rsid w:val="004C22C7"/>
    <w:rsid w:val="004C3259"/>
    <w:rsid w:val="004C3B62"/>
    <w:rsid w:val="004C4473"/>
    <w:rsid w:val="004C4B5A"/>
    <w:rsid w:val="004D4707"/>
    <w:rsid w:val="004D6983"/>
    <w:rsid w:val="004D714B"/>
    <w:rsid w:val="004D7DEE"/>
    <w:rsid w:val="004E06A6"/>
    <w:rsid w:val="004E0E24"/>
    <w:rsid w:val="004E6B5B"/>
    <w:rsid w:val="004E7B2E"/>
    <w:rsid w:val="004E7DA7"/>
    <w:rsid w:val="004F0AB4"/>
    <w:rsid w:val="004F161B"/>
    <w:rsid w:val="004F1D10"/>
    <w:rsid w:val="004F3006"/>
    <w:rsid w:val="004F3163"/>
    <w:rsid w:val="004F4408"/>
    <w:rsid w:val="004F5F96"/>
    <w:rsid w:val="00500B25"/>
    <w:rsid w:val="00500D86"/>
    <w:rsid w:val="0050519D"/>
    <w:rsid w:val="00505579"/>
    <w:rsid w:val="0050662A"/>
    <w:rsid w:val="00507177"/>
    <w:rsid w:val="00521A06"/>
    <w:rsid w:val="0052276C"/>
    <w:rsid w:val="00523CE2"/>
    <w:rsid w:val="0052604C"/>
    <w:rsid w:val="00527CA2"/>
    <w:rsid w:val="00533C59"/>
    <w:rsid w:val="00533D3A"/>
    <w:rsid w:val="005348E3"/>
    <w:rsid w:val="00537530"/>
    <w:rsid w:val="00540A24"/>
    <w:rsid w:val="00541725"/>
    <w:rsid w:val="00544201"/>
    <w:rsid w:val="00544BF1"/>
    <w:rsid w:val="00545368"/>
    <w:rsid w:val="005464D4"/>
    <w:rsid w:val="0054793B"/>
    <w:rsid w:val="00547C8F"/>
    <w:rsid w:val="00553215"/>
    <w:rsid w:val="00556455"/>
    <w:rsid w:val="00556471"/>
    <w:rsid w:val="00556586"/>
    <w:rsid w:val="00556E5C"/>
    <w:rsid w:val="005571CA"/>
    <w:rsid w:val="00557B05"/>
    <w:rsid w:val="00560B9E"/>
    <w:rsid w:val="00564FA8"/>
    <w:rsid w:val="0056579C"/>
    <w:rsid w:val="00565BB2"/>
    <w:rsid w:val="00567C23"/>
    <w:rsid w:val="005703B3"/>
    <w:rsid w:val="00572506"/>
    <w:rsid w:val="0057486C"/>
    <w:rsid w:val="005755F3"/>
    <w:rsid w:val="00585C5B"/>
    <w:rsid w:val="00587654"/>
    <w:rsid w:val="00587C9E"/>
    <w:rsid w:val="00591F62"/>
    <w:rsid w:val="00593E2A"/>
    <w:rsid w:val="00597682"/>
    <w:rsid w:val="00597B6E"/>
    <w:rsid w:val="005A10A1"/>
    <w:rsid w:val="005A1330"/>
    <w:rsid w:val="005A3A96"/>
    <w:rsid w:val="005A4FEA"/>
    <w:rsid w:val="005A6E3D"/>
    <w:rsid w:val="005B19A4"/>
    <w:rsid w:val="005B4F1D"/>
    <w:rsid w:val="005B5B83"/>
    <w:rsid w:val="005B6913"/>
    <w:rsid w:val="005B6E19"/>
    <w:rsid w:val="005B77EF"/>
    <w:rsid w:val="005B7AF9"/>
    <w:rsid w:val="005C2D21"/>
    <w:rsid w:val="005C32D3"/>
    <w:rsid w:val="005C3B6C"/>
    <w:rsid w:val="005C4C65"/>
    <w:rsid w:val="005C566F"/>
    <w:rsid w:val="005C6286"/>
    <w:rsid w:val="005C73FB"/>
    <w:rsid w:val="005C7683"/>
    <w:rsid w:val="005D18E4"/>
    <w:rsid w:val="005D4B8E"/>
    <w:rsid w:val="005D52E5"/>
    <w:rsid w:val="005D55F2"/>
    <w:rsid w:val="005D5A9F"/>
    <w:rsid w:val="005D6E30"/>
    <w:rsid w:val="005E2528"/>
    <w:rsid w:val="005E2866"/>
    <w:rsid w:val="005E3D6A"/>
    <w:rsid w:val="005E72D1"/>
    <w:rsid w:val="005E7580"/>
    <w:rsid w:val="005E76F2"/>
    <w:rsid w:val="005F4079"/>
    <w:rsid w:val="005F4DDD"/>
    <w:rsid w:val="005F5165"/>
    <w:rsid w:val="005F7271"/>
    <w:rsid w:val="005F751E"/>
    <w:rsid w:val="005F7FF7"/>
    <w:rsid w:val="00601D9F"/>
    <w:rsid w:val="00602ACD"/>
    <w:rsid w:val="00603170"/>
    <w:rsid w:val="006035E7"/>
    <w:rsid w:val="00605055"/>
    <w:rsid w:val="00605B7F"/>
    <w:rsid w:val="00610705"/>
    <w:rsid w:val="00612F0B"/>
    <w:rsid w:val="00613115"/>
    <w:rsid w:val="006142F0"/>
    <w:rsid w:val="00615092"/>
    <w:rsid w:val="00621D38"/>
    <w:rsid w:val="00624452"/>
    <w:rsid w:val="00625304"/>
    <w:rsid w:val="00630C8C"/>
    <w:rsid w:val="0063182B"/>
    <w:rsid w:val="0063240C"/>
    <w:rsid w:val="0063585A"/>
    <w:rsid w:val="00637A0F"/>
    <w:rsid w:val="006420A1"/>
    <w:rsid w:val="006474DA"/>
    <w:rsid w:val="006504CE"/>
    <w:rsid w:val="0065057E"/>
    <w:rsid w:val="0065161F"/>
    <w:rsid w:val="00652164"/>
    <w:rsid w:val="00653331"/>
    <w:rsid w:val="00655899"/>
    <w:rsid w:val="00655923"/>
    <w:rsid w:val="00655B59"/>
    <w:rsid w:val="006624BD"/>
    <w:rsid w:val="006645B8"/>
    <w:rsid w:val="00666424"/>
    <w:rsid w:val="00671334"/>
    <w:rsid w:val="00671677"/>
    <w:rsid w:val="00671843"/>
    <w:rsid w:val="00674793"/>
    <w:rsid w:val="00676063"/>
    <w:rsid w:val="00681E6E"/>
    <w:rsid w:val="00681F7C"/>
    <w:rsid w:val="0068303F"/>
    <w:rsid w:val="0068700E"/>
    <w:rsid w:val="00690C25"/>
    <w:rsid w:val="00691334"/>
    <w:rsid w:val="0069258D"/>
    <w:rsid w:val="00693219"/>
    <w:rsid w:val="0069378F"/>
    <w:rsid w:val="00694FC0"/>
    <w:rsid w:val="00696873"/>
    <w:rsid w:val="00697583"/>
    <w:rsid w:val="006A1000"/>
    <w:rsid w:val="006A3550"/>
    <w:rsid w:val="006B1696"/>
    <w:rsid w:val="006B4456"/>
    <w:rsid w:val="006B673D"/>
    <w:rsid w:val="006C6969"/>
    <w:rsid w:val="006C73D0"/>
    <w:rsid w:val="006D0404"/>
    <w:rsid w:val="006D236D"/>
    <w:rsid w:val="006D3980"/>
    <w:rsid w:val="006D41A2"/>
    <w:rsid w:val="006D5140"/>
    <w:rsid w:val="006D521C"/>
    <w:rsid w:val="006D5EBA"/>
    <w:rsid w:val="006D78FD"/>
    <w:rsid w:val="006E1122"/>
    <w:rsid w:val="006E1E09"/>
    <w:rsid w:val="006E5EB7"/>
    <w:rsid w:val="006E7196"/>
    <w:rsid w:val="006E71B6"/>
    <w:rsid w:val="006E7540"/>
    <w:rsid w:val="006E7CB6"/>
    <w:rsid w:val="006F21B2"/>
    <w:rsid w:val="006F2795"/>
    <w:rsid w:val="006F27E8"/>
    <w:rsid w:val="006F2BC4"/>
    <w:rsid w:val="006F4CE6"/>
    <w:rsid w:val="006F63BA"/>
    <w:rsid w:val="006F75AA"/>
    <w:rsid w:val="00700C0B"/>
    <w:rsid w:val="007063F7"/>
    <w:rsid w:val="00710FA0"/>
    <w:rsid w:val="00712D1A"/>
    <w:rsid w:val="00720EAD"/>
    <w:rsid w:val="00722A71"/>
    <w:rsid w:val="007239EE"/>
    <w:rsid w:val="00724A7D"/>
    <w:rsid w:val="0072516E"/>
    <w:rsid w:val="00731793"/>
    <w:rsid w:val="00733D8C"/>
    <w:rsid w:val="0073573E"/>
    <w:rsid w:val="0073687C"/>
    <w:rsid w:val="00736F8A"/>
    <w:rsid w:val="007425F0"/>
    <w:rsid w:val="00742EB5"/>
    <w:rsid w:val="007434F9"/>
    <w:rsid w:val="00743777"/>
    <w:rsid w:val="00743DA4"/>
    <w:rsid w:val="00745C32"/>
    <w:rsid w:val="00746909"/>
    <w:rsid w:val="0075017C"/>
    <w:rsid w:val="007504B4"/>
    <w:rsid w:val="00750843"/>
    <w:rsid w:val="00753FD1"/>
    <w:rsid w:val="00754241"/>
    <w:rsid w:val="00754829"/>
    <w:rsid w:val="00754961"/>
    <w:rsid w:val="00756F72"/>
    <w:rsid w:val="00761A21"/>
    <w:rsid w:val="00763E6E"/>
    <w:rsid w:val="007649B2"/>
    <w:rsid w:val="00770A2A"/>
    <w:rsid w:val="00772CCD"/>
    <w:rsid w:val="00773200"/>
    <w:rsid w:val="0077375B"/>
    <w:rsid w:val="007779E9"/>
    <w:rsid w:val="00780CA0"/>
    <w:rsid w:val="00784A07"/>
    <w:rsid w:val="007853F9"/>
    <w:rsid w:val="00787973"/>
    <w:rsid w:val="00787CDF"/>
    <w:rsid w:val="00787F57"/>
    <w:rsid w:val="0079087F"/>
    <w:rsid w:val="00791F31"/>
    <w:rsid w:val="00793309"/>
    <w:rsid w:val="007947D7"/>
    <w:rsid w:val="007949C2"/>
    <w:rsid w:val="007951CC"/>
    <w:rsid w:val="00795C7D"/>
    <w:rsid w:val="007967E0"/>
    <w:rsid w:val="007A1007"/>
    <w:rsid w:val="007A1D8A"/>
    <w:rsid w:val="007A1E3E"/>
    <w:rsid w:val="007A5258"/>
    <w:rsid w:val="007A6976"/>
    <w:rsid w:val="007B0EF1"/>
    <w:rsid w:val="007B1C36"/>
    <w:rsid w:val="007B24C4"/>
    <w:rsid w:val="007B74A2"/>
    <w:rsid w:val="007B75C4"/>
    <w:rsid w:val="007C4A3F"/>
    <w:rsid w:val="007C781F"/>
    <w:rsid w:val="007D0700"/>
    <w:rsid w:val="007D4746"/>
    <w:rsid w:val="007E1C60"/>
    <w:rsid w:val="007E1CA1"/>
    <w:rsid w:val="007E271A"/>
    <w:rsid w:val="007E42F3"/>
    <w:rsid w:val="007E4438"/>
    <w:rsid w:val="007E4B55"/>
    <w:rsid w:val="007E4E3C"/>
    <w:rsid w:val="007E6205"/>
    <w:rsid w:val="007F028A"/>
    <w:rsid w:val="007F0505"/>
    <w:rsid w:val="007F0A09"/>
    <w:rsid w:val="007F2A47"/>
    <w:rsid w:val="007F607E"/>
    <w:rsid w:val="008003E2"/>
    <w:rsid w:val="00800B55"/>
    <w:rsid w:val="008021EA"/>
    <w:rsid w:val="00807F5D"/>
    <w:rsid w:val="008109B8"/>
    <w:rsid w:val="00810ADB"/>
    <w:rsid w:val="00812438"/>
    <w:rsid w:val="00814BCF"/>
    <w:rsid w:val="0082079D"/>
    <w:rsid w:val="0082307C"/>
    <w:rsid w:val="0082395B"/>
    <w:rsid w:val="00823BA8"/>
    <w:rsid w:val="008252EE"/>
    <w:rsid w:val="00827C56"/>
    <w:rsid w:val="00833927"/>
    <w:rsid w:val="0083566A"/>
    <w:rsid w:val="0083791A"/>
    <w:rsid w:val="00841ADD"/>
    <w:rsid w:val="00845FDD"/>
    <w:rsid w:val="00846B85"/>
    <w:rsid w:val="00847D3B"/>
    <w:rsid w:val="0085154D"/>
    <w:rsid w:val="00851E9C"/>
    <w:rsid w:val="00854642"/>
    <w:rsid w:val="0086295A"/>
    <w:rsid w:val="008638A5"/>
    <w:rsid w:val="00863F7E"/>
    <w:rsid w:val="00864898"/>
    <w:rsid w:val="008654DB"/>
    <w:rsid w:val="00866CEF"/>
    <w:rsid w:val="008713C1"/>
    <w:rsid w:val="00871ACA"/>
    <w:rsid w:val="00872D31"/>
    <w:rsid w:val="00876A9F"/>
    <w:rsid w:val="00880E57"/>
    <w:rsid w:val="00881415"/>
    <w:rsid w:val="00881781"/>
    <w:rsid w:val="00881785"/>
    <w:rsid w:val="00881CD6"/>
    <w:rsid w:val="00881E79"/>
    <w:rsid w:val="00886A09"/>
    <w:rsid w:val="00891027"/>
    <w:rsid w:val="008910D0"/>
    <w:rsid w:val="00892A6E"/>
    <w:rsid w:val="008954C5"/>
    <w:rsid w:val="008A2970"/>
    <w:rsid w:val="008A317A"/>
    <w:rsid w:val="008A31F5"/>
    <w:rsid w:val="008A3A85"/>
    <w:rsid w:val="008A3E3D"/>
    <w:rsid w:val="008A3F1A"/>
    <w:rsid w:val="008A40EB"/>
    <w:rsid w:val="008A4F4F"/>
    <w:rsid w:val="008A5B9F"/>
    <w:rsid w:val="008A5E7D"/>
    <w:rsid w:val="008B0D45"/>
    <w:rsid w:val="008B1006"/>
    <w:rsid w:val="008B5756"/>
    <w:rsid w:val="008C210F"/>
    <w:rsid w:val="008C254F"/>
    <w:rsid w:val="008C2CDA"/>
    <w:rsid w:val="008C52D1"/>
    <w:rsid w:val="008C5314"/>
    <w:rsid w:val="008C63E9"/>
    <w:rsid w:val="008C68F4"/>
    <w:rsid w:val="008C7022"/>
    <w:rsid w:val="008D018F"/>
    <w:rsid w:val="008D2F2C"/>
    <w:rsid w:val="008D3F1B"/>
    <w:rsid w:val="008D5CCA"/>
    <w:rsid w:val="008E04D8"/>
    <w:rsid w:val="008E08C8"/>
    <w:rsid w:val="008E0C02"/>
    <w:rsid w:val="008E2544"/>
    <w:rsid w:val="008E3E63"/>
    <w:rsid w:val="008E573E"/>
    <w:rsid w:val="008F0373"/>
    <w:rsid w:val="008F1149"/>
    <w:rsid w:val="008F135C"/>
    <w:rsid w:val="008F2839"/>
    <w:rsid w:val="008F2E4A"/>
    <w:rsid w:val="008F2EFF"/>
    <w:rsid w:val="008F48D2"/>
    <w:rsid w:val="008F48DA"/>
    <w:rsid w:val="008F4AE3"/>
    <w:rsid w:val="008F72A5"/>
    <w:rsid w:val="0090185F"/>
    <w:rsid w:val="0090222F"/>
    <w:rsid w:val="00903933"/>
    <w:rsid w:val="009049C0"/>
    <w:rsid w:val="009061E6"/>
    <w:rsid w:val="00910BD1"/>
    <w:rsid w:val="009115AE"/>
    <w:rsid w:val="0091181C"/>
    <w:rsid w:val="009119CD"/>
    <w:rsid w:val="00911A95"/>
    <w:rsid w:val="00915D67"/>
    <w:rsid w:val="00922682"/>
    <w:rsid w:val="00922E20"/>
    <w:rsid w:val="009278BD"/>
    <w:rsid w:val="0093205E"/>
    <w:rsid w:val="00940D4E"/>
    <w:rsid w:val="00942863"/>
    <w:rsid w:val="00942CE8"/>
    <w:rsid w:val="009450A7"/>
    <w:rsid w:val="00954AB5"/>
    <w:rsid w:val="009552B9"/>
    <w:rsid w:val="0095559E"/>
    <w:rsid w:val="00960404"/>
    <w:rsid w:val="00963BDF"/>
    <w:rsid w:val="00965EB5"/>
    <w:rsid w:val="00967D9C"/>
    <w:rsid w:val="00971813"/>
    <w:rsid w:val="0097193D"/>
    <w:rsid w:val="00972DC8"/>
    <w:rsid w:val="0098015F"/>
    <w:rsid w:val="00980A1D"/>
    <w:rsid w:val="00981CC2"/>
    <w:rsid w:val="00982E93"/>
    <w:rsid w:val="0098371A"/>
    <w:rsid w:val="00983885"/>
    <w:rsid w:val="00985C08"/>
    <w:rsid w:val="00985C80"/>
    <w:rsid w:val="00986FD1"/>
    <w:rsid w:val="00993EE7"/>
    <w:rsid w:val="00995877"/>
    <w:rsid w:val="00995A61"/>
    <w:rsid w:val="009970B0"/>
    <w:rsid w:val="00997C9C"/>
    <w:rsid w:val="009A2A1F"/>
    <w:rsid w:val="009A4E2A"/>
    <w:rsid w:val="009B0F45"/>
    <w:rsid w:val="009B1481"/>
    <w:rsid w:val="009B1F96"/>
    <w:rsid w:val="009B37F4"/>
    <w:rsid w:val="009B783B"/>
    <w:rsid w:val="009C0E48"/>
    <w:rsid w:val="009C1EAB"/>
    <w:rsid w:val="009C33E1"/>
    <w:rsid w:val="009C36B0"/>
    <w:rsid w:val="009D0BA6"/>
    <w:rsid w:val="009D31E0"/>
    <w:rsid w:val="009D549A"/>
    <w:rsid w:val="009E0918"/>
    <w:rsid w:val="009E0E07"/>
    <w:rsid w:val="009E405B"/>
    <w:rsid w:val="009E41F7"/>
    <w:rsid w:val="009E45E6"/>
    <w:rsid w:val="009F1C0A"/>
    <w:rsid w:val="009F34E1"/>
    <w:rsid w:val="009F421C"/>
    <w:rsid w:val="009F462A"/>
    <w:rsid w:val="009F62CD"/>
    <w:rsid w:val="009F7BAE"/>
    <w:rsid w:val="00A00BD1"/>
    <w:rsid w:val="00A0218F"/>
    <w:rsid w:val="00A03900"/>
    <w:rsid w:val="00A06307"/>
    <w:rsid w:val="00A12015"/>
    <w:rsid w:val="00A135C3"/>
    <w:rsid w:val="00A13CDD"/>
    <w:rsid w:val="00A17FB8"/>
    <w:rsid w:val="00A20726"/>
    <w:rsid w:val="00A21A09"/>
    <w:rsid w:val="00A3015D"/>
    <w:rsid w:val="00A30289"/>
    <w:rsid w:val="00A30E73"/>
    <w:rsid w:val="00A321F6"/>
    <w:rsid w:val="00A324BF"/>
    <w:rsid w:val="00A33B5E"/>
    <w:rsid w:val="00A34800"/>
    <w:rsid w:val="00A3506F"/>
    <w:rsid w:val="00A4399C"/>
    <w:rsid w:val="00A43C92"/>
    <w:rsid w:val="00A443D9"/>
    <w:rsid w:val="00A44778"/>
    <w:rsid w:val="00A448BD"/>
    <w:rsid w:val="00A47602"/>
    <w:rsid w:val="00A50526"/>
    <w:rsid w:val="00A53B43"/>
    <w:rsid w:val="00A60A41"/>
    <w:rsid w:val="00A61D29"/>
    <w:rsid w:val="00A6209A"/>
    <w:rsid w:val="00A65EB2"/>
    <w:rsid w:val="00A65F3B"/>
    <w:rsid w:val="00A673C9"/>
    <w:rsid w:val="00A70978"/>
    <w:rsid w:val="00A71243"/>
    <w:rsid w:val="00A72466"/>
    <w:rsid w:val="00A73B97"/>
    <w:rsid w:val="00A7418F"/>
    <w:rsid w:val="00A75945"/>
    <w:rsid w:val="00A762A0"/>
    <w:rsid w:val="00A767BC"/>
    <w:rsid w:val="00A80463"/>
    <w:rsid w:val="00A83CEB"/>
    <w:rsid w:val="00A843AC"/>
    <w:rsid w:val="00A84401"/>
    <w:rsid w:val="00A85305"/>
    <w:rsid w:val="00A90C51"/>
    <w:rsid w:val="00A91346"/>
    <w:rsid w:val="00A91A04"/>
    <w:rsid w:val="00A9402F"/>
    <w:rsid w:val="00AA09A3"/>
    <w:rsid w:val="00AA1822"/>
    <w:rsid w:val="00AA32D3"/>
    <w:rsid w:val="00AB3766"/>
    <w:rsid w:val="00AB3B66"/>
    <w:rsid w:val="00AB4222"/>
    <w:rsid w:val="00AB5890"/>
    <w:rsid w:val="00AB6EF0"/>
    <w:rsid w:val="00AB7EF5"/>
    <w:rsid w:val="00AC185C"/>
    <w:rsid w:val="00AC1C49"/>
    <w:rsid w:val="00AC29D7"/>
    <w:rsid w:val="00AC2AB8"/>
    <w:rsid w:val="00AC2EA0"/>
    <w:rsid w:val="00AD1F73"/>
    <w:rsid w:val="00AD26D1"/>
    <w:rsid w:val="00AE0B0C"/>
    <w:rsid w:val="00AE0DA8"/>
    <w:rsid w:val="00AE7EB4"/>
    <w:rsid w:val="00AF35A8"/>
    <w:rsid w:val="00AF3C25"/>
    <w:rsid w:val="00AF5A0D"/>
    <w:rsid w:val="00B02460"/>
    <w:rsid w:val="00B03347"/>
    <w:rsid w:val="00B0382F"/>
    <w:rsid w:val="00B04AA0"/>
    <w:rsid w:val="00B10D88"/>
    <w:rsid w:val="00B127AD"/>
    <w:rsid w:val="00B12BEA"/>
    <w:rsid w:val="00B138B9"/>
    <w:rsid w:val="00B14AA1"/>
    <w:rsid w:val="00B15E89"/>
    <w:rsid w:val="00B203B7"/>
    <w:rsid w:val="00B21492"/>
    <w:rsid w:val="00B23BB7"/>
    <w:rsid w:val="00B245D3"/>
    <w:rsid w:val="00B2498E"/>
    <w:rsid w:val="00B25075"/>
    <w:rsid w:val="00B26BBC"/>
    <w:rsid w:val="00B27C01"/>
    <w:rsid w:val="00B30CBF"/>
    <w:rsid w:val="00B31CA3"/>
    <w:rsid w:val="00B343B4"/>
    <w:rsid w:val="00B422B9"/>
    <w:rsid w:val="00B46393"/>
    <w:rsid w:val="00B46C9A"/>
    <w:rsid w:val="00B47251"/>
    <w:rsid w:val="00B50973"/>
    <w:rsid w:val="00B50A9B"/>
    <w:rsid w:val="00B517D6"/>
    <w:rsid w:val="00B51B49"/>
    <w:rsid w:val="00B5203F"/>
    <w:rsid w:val="00B52100"/>
    <w:rsid w:val="00B608B0"/>
    <w:rsid w:val="00B6150B"/>
    <w:rsid w:val="00B628EB"/>
    <w:rsid w:val="00B62E6E"/>
    <w:rsid w:val="00B644D6"/>
    <w:rsid w:val="00B664B7"/>
    <w:rsid w:val="00B705EA"/>
    <w:rsid w:val="00B7132A"/>
    <w:rsid w:val="00B7654B"/>
    <w:rsid w:val="00B82210"/>
    <w:rsid w:val="00B8693B"/>
    <w:rsid w:val="00B95B4E"/>
    <w:rsid w:val="00B961A1"/>
    <w:rsid w:val="00BA10FD"/>
    <w:rsid w:val="00BA265C"/>
    <w:rsid w:val="00BA29EE"/>
    <w:rsid w:val="00BA2BBF"/>
    <w:rsid w:val="00BA2F0E"/>
    <w:rsid w:val="00BA2F98"/>
    <w:rsid w:val="00BB0B05"/>
    <w:rsid w:val="00BB1129"/>
    <w:rsid w:val="00BB19E9"/>
    <w:rsid w:val="00BB1F12"/>
    <w:rsid w:val="00BB2350"/>
    <w:rsid w:val="00BB343B"/>
    <w:rsid w:val="00BB3C33"/>
    <w:rsid w:val="00BB4F44"/>
    <w:rsid w:val="00BB53BE"/>
    <w:rsid w:val="00BB589D"/>
    <w:rsid w:val="00BB65EA"/>
    <w:rsid w:val="00BB67CD"/>
    <w:rsid w:val="00BB7009"/>
    <w:rsid w:val="00BC21E4"/>
    <w:rsid w:val="00BC2534"/>
    <w:rsid w:val="00BC37D4"/>
    <w:rsid w:val="00BC4DBF"/>
    <w:rsid w:val="00BC6606"/>
    <w:rsid w:val="00BC6878"/>
    <w:rsid w:val="00BD190E"/>
    <w:rsid w:val="00BD3A62"/>
    <w:rsid w:val="00BE0BB6"/>
    <w:rsid w:val="00BE3934"/>
    <w:rsid w:val="00BE463C"/>
    <w:rsid w:val="00BE56C0"/>
    <w:rsid w:val="00BE60C2"/>
    <w:rsid w:val="00BE6FA1"/>
    <w:rsid w:val="00BE74BF"/>
    <w:rsid w:val="00BF420F"/>
    <w:rsid w:val="00BF49E2"/>
    <w:rsid w:val="00BF54A1"/>
    <w:rsid w:val="00BF6486"/>
    <w:rsid w:val="00BF6A23"/>
    <w:rsid w:val="00C01367"/>
    <w:rsid w:val="00C03829"/>
    <w:rsid w:val="00C06A42"/>
    <w:rsid w:val="00C077F7"/>
    <w:rsid w:val="00C07939"/>
    <w:rsid w:val="00C103AB"/>
    <w:rsid w:val="00C15E1C"/>
    <w:rsid w:val="00C246D6"/>
    <w:rsid w:val="00C259ED"/>
    <w:rsid w:val="00C274C0"/>
    <w:rsid w:val="00C30302"/>
    <w:rsid w:val="00C329BB"/>
    <w:rsid w:val="00C334D6"/>
    <w:rsid w:val="00C34499"/>
    <w:rsid w:val="00C35942"/>
    <w:rsid w:val="00C3600F"/>
    <w:rsid w:val="00C43510"/>
    <w:rsid w:val="00C44C0F"/>
    <w:rsid w:val="00C50268"/>
    <w:rsid w:val="00C53CD3"/>
    <w:rsid w:val="00C53E0B"/>
    <w:rsid w:val="00C53E57"/>
    <w:rsid w:val="00C56B77"/>
    <w:rsid w:val="00C61530"/>
    <w:rsid w:val="00C625BC"/>
    <w:rsid w:val="00C62D39"/>
    <w:rsid w:val="00C63FEB"/>
    <w:rsid w:val="00C659DC"/>
    <w:rsid w:val="00C66BAE"/>
    <w:rsid w:val="00C71C78"/>
    <w:rsid w:val="00C71F09"/>
    <w:rsid w:val="00C73ACB"/>
    <w:rsid w:val="00C81A07"/>
    <w:rsid w:val="00C82C19"/>
    <w:rsid w:val="00C82E0C"/>
    <w:rsid w:val="00C83898"/>
    <w:rsid w:val="00C84823"/>
    <w:rsid w:val="00C851C3"/>
    <w:rsid w:val="00C90C17"/>
    <w:rsid w:val="00C90E90"/>
    <w:rsid w:val="00C91420"/>
    <w:rsid w:val="00C93EAD"/>
    <w:rsid w:val="00C978AF"/>
    <w:rsid w:val="00C979BB"/>
    <w:rsid w:val="00CA4044"/>
    <w:rsid w:val="00CA41A1"/>
    <w:rsid w:val="00CA5A20"/>
    <w:rsid w:val="00CA6D4C"/>
    <w:rsid w:val="00CB1AC9"/>
    <w:rsid w:val="00CB24D2"/>
    <w:rsid w:val="00CB4403"/>
    <w:rsid w:val="00CB7DDA"/>
    <w:rsid w:val="00CC09B6"/>
    <w:rsid w:val="00CC1F82"/>
    <w:rsid w:val="00CC4C81"/>
    <w:rsid w:val="00CC4F0B"/>
    <w:rsid w:val="00CC6EA9"/>
    <w:rsid w:val="00CD034E"/>
    <w:rsid w:val="00CD0A49"/>
    <w:rsid w:val="00CD4B49"/>
    <w:rsid w:val="00CD520D"/>
    <w:rsid w:val="00CD5B51"/>
    <w:rsid w:val="00CD6236"/>
    <w:rsid w:val="00CD65A6"/>
    <w:rsid w:val="00CD7234"/>
    <w:rsid w:val="00CE0610"/>
    <w:rsid w:val="00CE1BA6"/>
    <w:rsid w:val="00CE3056"/>
    <w:rsid w:val="00CE3C6E"/>
    <w:rsid w:val="00CE57EE"/>
    <w:rsid w:val="00CE67FF"/>
    <w:rsid w:val="00CF0BF7"/>
    <w:rsid w:val="00CF2E5D"/>
    <w:rsid w:val="00CF69F7"/>
    <w:rsid w:val="00D01175"/>
    <w:rsid w:val="00D01B49"/>
    <w:rsid w:val="00D04480"/>
    <w:rsid w:val="00D05ED7"/>
    <w:rsid w:val="00D07441"/>
    <w:rsid w:val="00D1302C"/>
    <w:rsid w:val="00D16506"/>
    <w:rsid w:val="00D168A0"/>
    <w:rsid w:val="00D16F02"/>
    <w:rsid w:val="00D228BB"/>
    <w:rsid w:val="00D26AC0"/>
    <w:rsid w:val="00D27D71"/>
    <w:rsid w:val="00D31C49"/>
    <w:rsid w:val="00D327F5"/>
    <w:rsid w:val="00D35E89"/>
    <w:rsid w:val="00D37C62"/>
    <w:rsid w:val="00D41DF3"/>
    <w:rsid w:val="00D424A7"/>
    <w:rsid w:val="00D43759"/>
    <w:rsid w:val="00D43AEB"/>
    <w:rsid w:val="00D449F2"/>
    <w:rsid w:val="00D541E3"/>
    <w:rsid w:val="00D54C68"/>
    <w:rsid w:val="00D606BA"/>
    <w:rsid w:val="00D60DEC"/>
    <w:rsid w:val="00D61A59"/>
    <w:rsid w:val="00D652DF"/>
    <w:rsid w:val="00D70CFA"/>
    <w:rsid w:val="00D70E7D"/>
    <w:rsid w:val="00D75F2B"/>
    <w:rsid w:val="00D77F0C"/>
    <w:rsid w:val="00D80657"/>
    <w:rsid w:val="00D81486"/>
    <w:rsid w:val="00D827D0"/>
    <w:rsid w:val="00D83081"/>
    <w:rsid w:val="00D84DF5"/>
    <w:rsid w:val="00D9135C"/>
    <w:rsid w:val="00D92EC6"/>
    <w:rsid w:val="00D966C0"/>
    <w:rsid w:val="00DA10DC"/>
    <w:rsid w:val="00DA1597"/>
    <w:rsid w:val="00DA4181"/>
    <w:rsid w:val="00DA4D96"/>
    <w:rsid w:val="00DA6400"/>
    <w:rsid w:val="00DA6CD6"/>
    <w:rsid w:val="00DB129D"/>
    <w:rsid w:val="00DB1428"/>
    <w:rsid w:val="00DB1E5F"/>
    <w:rsid w:val="00DB34A9"/>
    <w:rsid w:val="00DB394D"/>
    <w:rsid w:val="00DB4E24"/>
    <w:rsid w:val="00DB66D4"/>
    <w:rsid w:val="00DB6BED"/>
    <w:rsid w:val="00DB73FA"/>
    <w:rsid w:val="00DC0320"/>
    <w:rsid w:val="00DC054C"/>
    <w:rsid w:val="00DC079D"/>
    <w:rsid w:val="00DC2A69"/>
    <w:rsid w:val="00DC2E8B"/>
    <w:rsid w:val="00DC2EF3"/>
    <w:rsid w:val="00DC33C8"/>
    <w:rsid w:val="00DC3FB9"/>
    <w:rsid w:val="00DC6D57"/>
    <w:rsid w:val="00DD349A"/>
    <w:rsid w:val="00DD7EB1"/>
    <w:rsid w:val="00DE06BE"/>
    <w:rsid w:val="00DE48B2"/>
    <w:rsid w:val="00DE60A0"/>
    <w:rsid w:val="00DE67AB"/>
    <w:rsid w:val="00DF1058"/>
    <w:rsid w:val="00DF1172"/>
    <w:rsid w:val="00DF209E"/>
    <w:rsid w:val="00DF21F3"/>
    <w:rsid w:val="00DF3EDB"/>
    <w:rsid w:val="00DF75B4"/>
    <w:rsid w:val="00E00619"/>
    <w:rsid w:val="00E012CE"/>
    <w:rsid w:val="00E03F45"/>
    <w:rsid w:val="00E05356"/>
    <w:rsid w:val="00E06330"/>
    <w:rsid w:val="00E107AC"/>
    <w:rsid w:val="00E12C78"/>
    <w:rsid w:val="00E170BB"/>
    <w:rsid w:val="00E202DA"/>
    <w:rsid w:val="00E20D28"/>
    <w:rsid w:val="00E21F6A"/>
    <w:rsid w:val="00E2493B"/>
    <w:rsid w:val="00E24F42"/>
    <w:rsid w:val="00E25A5D"/>
    <w:rsid w:val="00E27883"/>
    <w:rsid w:val="00E27F44"/>
    <w:rsid w:val="00E30D34"/>
    <w:rsid w:val="00E33940"/>
    <w:rsid w:val="00E34133"/>
    <w:rsid w:val="00E3415D"/>
    <w:rsid w:val="00E34451"/>
    <w:rsid w:val="00E40025"/>
    <w:rsid w:val="00E40F4C"/>
    <w:rsid w:val="00E43C2C"/>
    <w:rsid w:val="00E51164"/>
    <w:rsid w:val="00E5342C"/>
    <w:rsid w:val="00E60D4D"/>
    <w:rsid w:val="00E61470"/>
    <w:rsid w:val="00E62D00"/>
    <w:rsid w:val="00E6648F"/>
    <w:rsid w:val="00E66CB0"/>
    <w:rsid w:val="00E70280"/>
    <w:rsid w:val="00E70F01"/>
    <w:rsid w:val="00E723BB"/>
    <w:rsid w:val="00E72446"/>
    <w:rsid w:val="00E725E1"/>
    <w:rsid w:val="00E744CE"/>
    <w:rsid w:val="00E74530"/>
    <w:rsid w:val="00E775F8"/>
    <w:rsid w:val="00E820B4"/>
    <w:rsid w:val="00E86A77"/>
    <w:rsid w:val="00E9316B"/>
    <w:rsid w:val="00E931F0"/>
    <w:rsid w:val="00E9407F"/>
    <w:rsid w:val="00E97234"/>
    <w:rsid w:val="00EA12FE"/>
    <w:rsid w:val="00EA174E"/>
    <w:rsid w:val="00EA423F"/>
    <w:rsid w:val="00EA47C9"/>
    <w:rsid w:val="00EA6A41"/>
    <w:rsid w:val="00EA7272"/>
    <w:rsid w:val="00EB0094"/>
    <w:rsid w:val="00EB0805"/>
    <w:rsid w:val="00EB21E2"/>
    <w:rsid w:val="00EB3377"/>
    <w:rsid w:val="00EB3DF5"/>
    <w:rsid w:val="00EB742C"/>
    <w:rsid w:val="00EC1D8F"/>
    <w:rsid w:val="00EC45CE"/>
    <w:rsid w:val="00EC5F0E"/>
    <w:rsid w:val="00ED0AF1"/>
    <w:rsid w:val="00ED1DDF"/>
    <w:rsid w:val="00ED5414"/>
    <w:rsid w:val="00ED6714"/>
    <w:rsid w:val="00EE1E0C"/>
    <w:rsid w:val="00EE200D"/>
    <w:rsid w:val="00EE3670"/>
    <w:rsid w:val="00EE4822"/>
    <w:rsid w:val="00EE569A"/>
    <w:rsid w:val="00EE638E"/>
    <w:rsid w:val="00EF251F"/>
    <w:rsid w:val="00EF637A"/>
    <w:rsid w:val="00EF63DE"/>
    <w:rsid w:val="00F02BE6"/>
    <w:rsid w:val="00F02DAD"/>
    <w:rsid w:val="00F03197"/>
    <w:rsid w:val="00F03EA3"/>
    <w:rsid w:val="00F07080"/>
    <w:rsid w:val="00F071B0"/>
    <w:rsid w:val="00F10873"/>
    <w:rsid w:val="00F14BCF"/>
    <w:rsid w:val="00F17814"/>
    <w:rsid w:val="00F20CE2"/>
    <w:rsid w:val="00F23655"/>
    <w:rsid w:val="00F24FFB"/>
    <w:rsid w:val="00F253EC"/>
    <w:rsid w:val="00F25635"/>
    <w:rsid w:val="00F2742E"/>
    <w:rsid w:val="00F31B93"/>
    <w:rsid w:val="00F34066"/>
    <w:rsid w:val="00F3448C"/>
    <w:rsid w:val="00F40837"/>
    <w:rsid w:val="00F412AD"/>
    <w:rsid w:val="00F44090"/>
    <w:rsid w:val="00F447A3"/>
    <w:rsid w:val="00F455C8"/>
    <w:rsid w:val="00F46236"/>
    <w:rsid w:val="00F54A73"/>
    <w:rsid w:val="00F560D3"/>
    <w:rsid w:val="00F56297"/>
    <w:rsid w:val="00F61AC2"/>
    <w:rsid w:val="00F62A2C"/>
    <w:rsid w:val="00F658EC"/>
    <w:rsid w:val="00F67A0A"/>
    <w:rsid w:val="00F7060D"/>
    <w:rsid w:val="00F77C85"/>
    <w:rsid w:val="00F8214E"/>
    <w:rsid w:val="00F8389C"/>
    <w:rsid w:val="00F876C9"/>
    <w:rsid w:val="00F90F20"/>
    <w:rsid w:val="00F911B3"/>
    <w:rsid w:val="00F94038"/>
    <w:rsid w:val="00F94DD2"/>
    <w:rsid w:val="00F95EBC"/>
    <w:rsid w:val="00F97724"/>
    <w:rsid w:val="00F97B5F"/>
    <w:rsid w:val="00F97DEF"/>
    <w:rsid w:val="00FA0DE5"/>
    <w:rsid w:val="00FA777F"/>
    <w:rsid w:val="00FA7934"/>
    <w:rsid w:val="00FB0F1A"/>
    <w:rsid w:val="00FB27E6"/>
    <w:rsid w:val="00FB5163"/>
    <w:rsid w:val="00FB6A24"/>
    <w:rsid w:val="00FC3DAD"/>
    <w:rsid w:val="00FC66A4"/>
    <w:rsid w:val="00FC7F7C"/>
    <w:rsid w:val="00FD15E6"/>
    <w:rsid w:val="00FD2AAC"/>
    <w:rsid w:val="00FD38D3"/>
    <w:rsid w:val="00FD4CB2"/>
    <w:rsid w:val="00FD5E09"/>
    <w:rsid w:val="00FD7AAE"/>
    <w:rsid w:val="00FE6F1D"/>
    <w:rsid w:val="00FE7BAF"/>
    <w:rsid w:val="00FF0F82"/>
    <w:rsid w:val="00FF2D2A"/>
    <w:rsid w:val="00FF3791"/>
    <w:rsid w:val="00FF3E6D"/>
    <w:rsid w:val="00FF6212"/>
    <w:rsid w:val="00FF63A8"/>
    <w:rsid w:val="00FF6B1F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9AF2A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0">
    <w:name w:val="heading 2"/>
    <w:aliases w:val="Head2A,2,H2,UNDERRUBRIK 1-2,DO NOT USE_h2,h2,h21,Heading 2 Char,H2 Char,h2 Char"/>
    <w:basedOn w:val="1"/>
    <w:next w:val="a0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0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1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0"/>
    <w:pPr>
      <w:numPr>
        <w:numId w:val="8"/>
      </w:numPr>
    </w:pPr>
  </w:style>
  <w:style w:type="paragraph" w:styleId="5">
    <w:name w:val="List Bullet 5"/>
    <w:basedOn w:val="4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3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qFormat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qFormat/>
    <w:rPr>
      <w:rFonts w:ascii="Arial" w:eastAsia="Times New Roman" w:hAnsi="Arial"/>
      <w:lang w:val="en-GB"/>
    </w:rPr>
  </w:style>
  <w:style w:type="paragraph" w:styleId="af8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出段落2,列出段落,リスト段落,列表段落"/>
    <w:basedOn w:val="a0"/>
    <w:link w:val="Char3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paragraph" w:customStyle="1" w:styleId="Agreement">
    <w:name w:val="Agreement"/>
    <w:basedOn w:val="a0"/>
    <w:next w:val="a0"/>
    <w:uiPriority w:val="99"/>
    <w:qFormat/>
    <w:rsid w:val="00C334D6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Zchn">
    <w:name w:val="TF Zchn"/>
    <w:locked/>
    <w:rsid w:val="005B77EF"/>
    <w:rPr>
      <w:rFonts w:ascii="Arial" w:hAnsi="Arial" w:cs="Arial"/>
      <w:b/>
    </w:rPr>
  </w:style>
  <w:style w:type="character" w:customStyle="1" w:styleId="TALCar">
    <w:name w:val="TAL Car"/>
    <w:qFormat/>
    <w:locked/>
    <w:rsid w:val="005B77EF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5B77EF"/>
    <w:rPr>
      <w:rFonts w:ascii="Arial" w:eastAsia="Times New Roman" w:hAnsi="Arial"/>
      <w:sz w:val="18"/>
      <w:lang w:val="en-GB"/>
    </w:rPr>
  </w:style>
  <w:style w:type="character" w:customStyle="1" w:styleId="ProposalChar">
    <w:name w:val="Proposal Char"/>
    <w:link w:val="Proposal"/>
    <w:rsid w:val="00F24FFB"/>
    <w:rPr>
      <w:rFonts w:ascii="Arial" w:eastAsia="Times New Roman" w:hAnsi="Arial"/>
      <w:b/>
      <w:bCs/>
      <w:lang w:val="en-GB" w:eastAsia="zh-CN"/>
    </w:rPr>
  </w:style>
  <w:style w:type="character" w:customStyle="1" w:styleId="B4Char">
    <w:name w:val="B4 Char"/>
    <w:link w:val="B4"/>
    <w:qFormat/>
    <w:rsid w:val="00CE3056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45107F"/>
    <w:rPr>
      <w:rFonts w:ascii="Arial" w:hAnsi="Arial"/>
      <w:lang w:val="en-GB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link w:val="20"/>
    <w:qFormat/>
    <w:rsid w:val="0045107F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roposal-HW">
    <w:name w:val="Proposal-HW"/>
    <w:basedOn w:val="a0"/>
    <w:link w:val="Proposal-HWChar"/>
    <w:qFormat/>
    <w:rsid w:val="00AB3B66"/>
    <w:pPr>
      <w:spacing w:after="180"/>
      <w:ind w:left="1132" w:hangingChars="564" w:hanging="1132"/>
      <w:jc w:val="left"/>
    </w:pPr>
    <w:rPr>
      <w:rFonts w:ascii="Times New Roman" w:hAnsi="Times New Roman"/>
      <w:b/>
      <w:lang w:eastAsia="en-GB"/>
    </w:rPr>
  </w:style>
  <w:style w:type="character" w:customStyle="1" w:styleId="Proposal-HWChar">
    <w:name w:val="Proposal-HW Char"/>
    <w:basedOn w:val="a1"/>
    <w:link w:val="Proposal-HW"/>
    <w:rsid w:val="00AB3B66"/>
    <w:rPr>
      <w:rFonts w:ascii="Times New Roman" w:eastAsia="Times New Roman" w:hAnsi="Times New Roman"/>
      <w:b/>
      <w:lang w:val="en-GB" w:eastAsia="en-GB"/>
    </w:rPr>
  </w:style>
  <w:style w:type="character" w:customStyle="1" w:styleId="fontstyle01">
    <w:name w:val="fontstyle01"/>
    <w:basedOn w:val="a1"/>
    <w:rsid w:val="004C4473"/>
    <w:rPr>
      <w:rFonts w:ascii="CIDFont+F2" w:hAnsi="CIDFont+F2" w:hint="default"/>
      <w:b/>
      <w:bCs/>
      <w:i w:val="0"/>
      <w:iCs w:val="0"/>
      <w:color w:val="6B6B6B"/>
      <w:sz w:val="40"/>
      <w:szCs w:val="40"/>
    </w:rPr>
  </w:style>
  <w:style w:type="character" w:customStyle="1" w:styleId="fontstyle21">
    <w:name w:val="fontstyle21"/>
    <w:basedOn w:val="a1"/>
    <w:rsid w:val="004C4473"/>
    <w:rPr>
      <w:rFonts w:ascii="CIDFont+F1" w:hAnsi="CIDFont+F1" w:hint="default"/>
      <w:b w:val="0"/>
      <w:bCs w:val="0"/>
      <w:i w:val="0"/>
      <w:iCs w:val="0"/>
      <w:color w:val="6B6B6B"/>
      <w:sz w:val="28"/>
      <w:szCs w:val="28"/>
    </w:rPr>
  </w:style>
  <w:style w:type="character" w:customStyle="1" w:styleId="EditorsNoteChar">
    <w:name w:val="Editor's Note Char"/>
    <w:aliases w:val="EN Char"/>
    <w:link w:val="EditorsNote"/>
    <w:qFormat/>
    <w:locked/>
    <w:rsid w:val="004C4473"/>
    <w:rPr>
      <w:rFonts w:ascii="Arial" w:eastAsia="Times New Roman" w:hAnsi="Arial"/>
      <w:color w:val="FF0000"/>
      <w:lang w:val="en-GB"/>
    </w:rPr>
  </w:style>
  <w:style w:type="character" w:customStyle="1" w:styleId="Char3">
    <w:name w:val="목록 단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f8"/>
    <w:uiPriority w:val="34"/>
    <w:qFormat/>
    <w:locked/>
    <w:rsid w:val="00256391"/>
    <w:rPr>
      <w:rFonts w:ascii="Arial" w:eastAsia="Times New Roman" w:hAnsi="Arial"/>
      <w:lang w:val="en-GB" w:eastAsia="zh-CN"/>
    </w:rPr>
  </w:style>
  <w:style w:type="paragraph" w:styleId="3">
    <w:name w:val="List Number 3"/>
    <w:basedOn w:val="23"/>
    <w:rsid w:val="007E4B55"/>
    <w:pPr>
      <w:numPr>
        <w:numId w:val="12"/>
      </w:numPr>
      <w:contextualSpacing/>
    </w:pPr>
    <w:rPr>
      <w:lang w:eastAsia="ja-JP"/>
    </w:rPr>
  </w:style>
  <w:style w:type="character" w:customStyle="1" w:styleId="ui-provider">
    <w:name w:val="ui-provider"/>
    <w:basedOn w:val="a1"/>
    <w:rsid w:val="007E4B55"/>
  </w:style>
  <w:style w:type="character" w:styleId="af9">
    <w:name w:val="Unresolved Mention"/>
    <w:basedOn w:val="a1"/>
    <w:uiPriority w:val="99"/>
    <w:semiHidden/>
    <w:unhideWhenUsed/>
    <w:rsid w:val="00FF2D2A"/>
    <w:rPr>
      <w:color w:val="605E5C"/>
      <w:shd w:val="clear" w:color="auto" w:fill="E1DFDD"/>
    </w:rPr>
  </w:style>
  <w:style w:type="paragraph" w:customStyle="1" w:styleId="Sub-bulletofproposal">
    <w:name w:val="Sub-bullet of proposal"/>
    <w:basedOn w:val="af8"/>
    <w:link w:val="Sub-bulletofproposalChar"/>
    <w:qFormat/>
    <w:rsid w:val="00031206"/>
    <w:pPr>
      <w:numPr>
        <w:numId w:val="13"/>
      </w:numPr>
      <w:overflowPunct/>
      <w:autoSpaceDE/>
      <w:autoSpaceDN/>
      <w:adjustRightInd/>
      <w:spacing w:before="80" w:after="100"/>
      <w:ind w:leftChars="0" w:left="0" w:firstLine="0"/>
      <w:jc w:val="left"/>
      <w:textAlignment w:val="auto"/>
    </w:pPr>
    <w:rPr>
      <w:rFonts w:ascii="Times New Roman" w:hAnsi="Times New Roman" w:cs="Calibri"/>
      <w:b/>
      <w:lang w:eastAsia="en-GB"/>
    </w:rPr>
  </w:style>
  <w:style w:type="character" w:customStyle="1" w:styleId="Sub-bulletofproposalChar">
    <w:name w:val="Sub-bullet of proposal Char"/>
    <w:basedOn w:val="a1"/>
    <w:link w:val="Sub-bulletofproposal"/>
    <w:qFormat/>
    <w:rsid w:val="00031206"/>
    <w:rPr>
      <w:rFonts w:ascii="Times New Roman" w:eastAsia="Times New Roman" w:hAnsi="Times New Roman" w:cs="Calibri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34340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4890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5" Type="http://schemas.openxmlformats.org/officeDocument/2006/relationships/package" Target="embeddings/Microsoft_Visio_Drawing5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6.emf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package" Target="embeddings/Microsoft_Visio_Drawing4.vsdx"/><Relationship Id="rId28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2.vsdx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package" Target="embeddings/Microsoft_Visio_Drawing6.vsdx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Props1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62B6484-B86F-481B-8249-1071C2C72AA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926</TotalTime>
  <Pages>6</Pages>
  <Words>1658</Words>
  <Characters>9457</Characters>
  <Application>Microsoft Office Word</Application>
  <DocSecurity>0</DocSecurity>
  <Lines>78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11093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San (LGE)</cp:lastModifiedBy>
  <cp:revision>55</cp:revision>
  <cp:lastPrinted>2017-09-25T07:27:00Z</cp:lastPrinted>
  <dcterms:created xsi:type="dcterms:W3CDTF">2024-11-05T03:33:00Z</dcterms:created>
  <dcterms:modified xsi:type="dcterms:W3CDTF">2025-02-07T04:53:00Z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